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6C150B5" w14:textId="637CC69E" w:rsidR="00F13DFD" w:rsidRPr="00622857" w:rsidRDefault="00CA0422" w:rsidP="00F76785">
      <w:pPr>
        <w:spacing w:before="120" w:line="312" w:lineRule="auto"/>
        <w:jc w:val="center"/>
        <w:rPr>
          <w:rFonts w:eastAsia="Calibri"/>
          <w:b/>
          <w:bCs/>
          <w:iCs/>
          <w:sz w:val="28"/>
          <w:szCs w:val="28"/>
          <w:lang w:eastAsia="en-US"/>
        </w:rPr>
      </w:pPr>
      <w:r w:rsidRPr="00622857">
        <w:rPr>
          <w:rFonts w:eastAsia="Calibri"/>
          <w:b/>
          <w:bCs/>
          <w:iCs/>
          <w:sz w:val="28"/>
          <w:szCs w:val="28"/>
          <w:lang w:eastAsia="en-US"/>
        </w:rPr>
        <w:t>WZÓR</w:t>
      </w: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AB564F" w:rsidRDefault="00DD199C" w:rsidP="00DD199C">
      <w:pPr>
        <w:spacing w:line="360" w:lineRule="auto"/>
        <w:jc w:val="center"/>
        <w:rPr>
          <w:rFonts w:eastAsia="Calibri"/>
          <w:b/>
          <w:color w:val="000000"/>
          <w:sz w:val="28"/>
          <w:szCs w:val="28"/>
          <w:lang w:eastAsia="en-US"/>
        </w:rPr>
      </w:pPr>
      <w:r w:rsidRPr="00AB564F">
        <w:rPr>
          <w:rFonts w:eastAsia="Calibri"/>
          <w:b/>
          <w:color w:val="000000"/>
          <w:sz w:val="28"/>
          <w:szCs w:val="28"/>
          <w:lang w:eastAsia="en-US"/>
        </w:rPr>
        <w:t>dla z</w:t>
      </w:r>
      <w:r w:rsidR="0056144A" w:rsidRPr="00AB564F">
        <w:rPr>
          <w:rFonts w:eastAsia="Calibri"/>
          <w:b/>
          <w:color w:val="000000"/>
          <w:sz w:val="28"/>
          <w:szCs w:val="28"/>
          <w:lang w:eastAsia="en-US"/>
        </w:rPr>
        <w:t>amówieni</w:t>
      </w:r>
      <w:r w:rsidRPr="00AB564F">
        <w:rPr>
          <w:rFonts w:eastAsia="Calibri"/>
          <w:b/>
          <w:color w:val="000000"/>
          <w:sz w:val="28"/>
          <w:szCs w:val="28"/>
          <w:lang w:eastAsia="en-US"/>
        </w:rPr>
        <w:t>a</w:t>
      </w:r>
      <w:r w:rsidR="0056144A" w:rsidRPr="00AB564F">
        <w:rPr>
          <w:rFonts w:eastAsia="Calibri"/>
          <w:b/>
          <w:color w:val="000000"/>
          <w:sz w:val="28"/>
          <w:szCs w:val="28"/>
          <w:lang w:eastAsia="en-US"/>
        </w:rPr>
        <w:t xml:space="preserve"> </w:t>
      </w:r>
      <w:r w:rsidR="000122ED" w:rsidRPr="00AB564F">
        <w:rPr>
          <w:rFonts w:eastAsia="Calibri"/>
          <w:b/>
          <w:color w:val="000000"/>
          <w:sz w:val="28"/>
          <w:szCs w:val="28"/>
          <w:lang w:eastAsia="en-US"/>
        </w:rPr>
        <w:t>objęte</w:t>
      </w:r>
      <w:r w:rsidRPr="00AB564F">
        <w:rPr>
          <w:rFonts w:eastAsia="Calibri"/>
          <w:b/>
          <w:color w:val="000000"/>
          <w:sz w:val="28"/>
          <w:szCs w:val="28"/>
          <w:lang w:eastAsia="en-US"/>
        </w:rPr>
        <w:t>go</w:t>
      </w:r>
      <w:r w:rsidR="000122ED" w:rsidRPr="00AB564F">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AB564F">
        <w:rPr>
          <w:rFonts w:eastAsia="Calibri"/>
          <w:b/>
          <w:i/>
          <w:iCs/>
          <w:color w:val="000000"/>
          <w:sz w:val="28"/>
          <w:szCs w:val="28"/>
          <w:u w:val="single"/>
          <w:lang w:eastAsia="en-US"/>
        </w:rPr>
        <w:t>Regulaminu udzielania zamówień w Polskiej Grupie Górniczej S.A</w:t>
      </w:r>
      <w:r w:rsidRPr="00AB564F">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44D0FB09"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AB564F" w:rsidRPr="00F45367">
        <w:rPr>
          <w:rFonts w:eastAsia="Calibri"/>
          <w:b/>
          <w:color w:val="000000"/>
          <w:sz w:val="28"/>
          <w:szCs w:val="28"/>
          <w:lang w:eastAsia="en-US"/>
        </w:rPr>
        <w:t xml:space="preserve">Dostawa wciągnika z napędem elektrycznym </w:t>
      </w:r>
      <w:r w:rsidR="00AB564F">
        <w:rPr>
          <w:rFonts w:eastAsia="Calibri"/>
          <w:b/>
          <w:color w:val="000000"/>
          <w:sz w:val="28"/>
          <w:szCs w:val="28"/>
          <w:lang w:eastAsia="en-US"/>
        </w:rPr>
        <w:br/>
      </w:r>
      <w:r w:rsidR="00AB564F" w:rsidRPr="00F45367">
        <w:rPr>
          <w:rFonts w:eastAsia="Calibri"/>
          <w:b/>
          <w:color w:val="000000"/>
          <w:sz w:val="28"/>
          <w:szCs w:val="28"/>
          <w:lang w:eastAsia="en-US"/>
        </w:rPr>
        <w:t>dla PGG S.A. KWK ROW Ruch Marcel</w:t>
      </w:r>
    </w:p>
    <w:p w14:paraId="3DE14426" w14:textId="73657D34"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AB564F">
        <w:rPr>
          <w:rFonts w:eastAsia="Calibri"/>
          <w:b/>
          <w:color w:val="000000"/>
          <w:sz w:val="28"/>
          <w:szCs w:val="28"/>
          <w:lang w:eastAsia="en-US"/>
        </w:rPr>
        <w:t>492501905</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AB564F" w:rsidRDefault="00ED28D9">
          <w:pPr>
            <w:pStyle w:val="Nagwekspisutreci"/>
            <w:rPr>
              <w:rFonts w:ascii="Times New Roman" w:hAnsi="Times New Roman" w:cs="Times New Roman"/>
              <w:color w:val="auto"/>
            </w:rPr>
          </w:pPr>
          <w:r w:rsidRPr="00AB564F">
            <w:rPr>
              <w:rFonts w:ascii="Times New Roman" w:hAnsi="Times New Roman" w:cs="Times New Roman"/>
              <w:color w:val="auto"/>
            </w:rPr>
            <w:t>Spis treści</w:t>
          </w:r>
        </w:p>
        <w:p w14:paraId="6DB737B1" w14:textId="5841BC86" w:rsidR="00BE4332" w:rsidRPr="00AB564F" w:rsidRDefault="00BB369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204345365" w:history="1">
            <w:r w:rsidR="00BE4332" w:rsidRPr="00AB564F">
              <w:rPr>
                <w:rStyle w:val="Hipercze"/>
                <w:noProof/>
                <w:sz w:val="22"/>
                <w:szCs w:val="22"/>
              </w:rPr>
              <w:t>Część I. Zamawiający:</w:t>
            </w:r>
            <w:r w:rsidR="00BE4332" w:rsidRPr="00AB564F">
              <w:rPr>
                <w:noProof/>
                <w:webHidden/>
                <w:sz w:val="22"/>
                <w:szCs w:val="22"/>
              </w:rPr>
              <w:tab/>
            </w:r>
            <w:r w:rsidR="00BE4332" w:rsidRPr="00AB564F">
              <w:rPr>
                <w:noProof/>
                <w:webHidden/>
                <w:sz w:val="22"/>
                <w:szCs w:val="22"/>
              </w:rPr>
              <w:fldChar w:fldCharType="begin"/>
            </w:r>
            <w:r w:rsidR="00BE4332" w:rsidRPr="00AB564F">
              <w:rPr>
                <w:noProof/>
                <w:webHidden/>
                <w:sz w:val="22"/>
                <w:szCs w:val="22"/>
              </w:rPr>
              <w:instrText xml:space="preserve"> PAGEREF _Toc204345365 \h </w:instrText>
            </w:r>
            <w:r w:rsidR="00BE4332" w:rsidRPr="00AB564F">
              <w:rPr>
                <w:noProof/>
                <w:webHidden/>
                <w:sz w:val="22"/>
                <w:szCs w:val="22"/>
              </w:rPr>
            </w:r>
            <w:r w:rsidR="00BE4332" w:rsidRPr="00AB564F">
              <w:rPr>
                <w:noProof/>
                <w:webHidden/>
                <w:sz w:val="22"/>
                <w:szCs w:val="22"/>
              </w:rPr>
              <w:fldChar w:fldCharType="separate"/>
            </w:r>
            <w:r w:rsidR="00CA3ECF">
              <w:rPr>
                <w:noProof/>
                <w:webHidden/>
                <w:sz w:val="22"/>
                <w:szCs w:val="22"/>
              </w:rPr>
              <w:t>3</w:t>
            </w:r>
            <w:r w:rsidR="00BE4332" w:rsidRPr="00AB564F">
              <w:rPr>
                <w:noProof/>
                <w:webHidden/>
                <w:sz w:val="22"/>
                <w:szCs w:val="22"/>
              </w:rPr>
              <w:fldChar w:fldCharType="end"/>
            </w:r>
          </w:hyperlink>
        </w:p>
        <w:p w14:paraId="28E0639C" w14:textId="12E7D2CA"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66" w:history="1">
            <w:r w:rsidRPr="00AB564F">
              <w:rPr>
                <w:rStyle w:val="Hipercze"/>
                <w:noProof/>
                <w:sz w:val="22"/>
                <w:szCs w:val="22"/>
              </w:rPr>
              <w:t>Część II. Postępowanie</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_Toc204345366 \h </w:instrText>
            </w:r>
            <w:r w:rsidRPr="00AB564F">
              <w:rPr>
                <w:noProof/>
                <w:webHidden/>
                <w:sz w:val="22"/>
                <w:szCs w:val="22"/>
              </w:rPr>
            </w:r>
            <w:r w:rsidRPr="00AB564F">
              <w:rPr>
                <w:noProof/>
                <w:webHidden/>
                <w:sz w:val="22"/>
                <w:szCs w:val="22"/>
              </w:rPr>
              <w:fldChar w:fldCharType="separate"/>
            </w:r>
            <w:r w:rsidR="00CA3ECF">
              <w:rPr>
                <w:noProof/>
                <w:webHidden/>
                <w:sz w:val="22"/>
                <w:szCs w:val="22"/>
              </w:rPr>
              <w:t>3</w:t>
            </w:r>
            <w:r w:rsidRPr="00AB564F">
              <w:rPr>
                <w:noProof/>
                <w:webHidden/>
                <w:sz w:val="22"/>
                <w:szCs w:val="22"/>
              </w:rPr>
              <w:fldChar w:fldCharType="end"/>
            </w:r>
          </w:hyperlink>
        </w:p>
        <w:p w14:paraId="435A1723" w14:textId="075FBB52"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67" w:history="1">
            <w:r w:rsidRPr="00AB564F">
              <w:rPr>
                <w:rStyle w:val="Hipercze"/>
                <w:noProof/>
                <w:sz w:val="22"/>
                <w:szCs w:val="22"/>
              </w:rPr>
              <w:t>Część III. Przedmiot zamówienia. Termin wykonania.</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_Toc204345367 \h </w:instrText>
            </w:r>
            <w:r w:rsidRPr="00AB564F">
              <w:rPr>
                <w:noProof/>
                <w:webHidden/>
                <w:sz w:val="22"/>
                <w:szCs w:val="22"/>
              </w:rPr>
            </w:r>
            <w:r w:rsidRPr="00AB564F">
              <w:rPr>
                <w:noProof/>
                <w:webHidden/>
                <w:sz w:val="22"/>
                <w:szCs w:val="22"/>
              </w:rPr>
              <w:fldChar w:fldCharType="separate"/>
            </w:r>
            <w:r w:rsidR="00CA3ECF">
              <w:rPr>
                <w:noProof/>
                <w:webHidden/>
                <w:sz w:val="22"/>
                <w:szCs w:val="22"/>
              </w:rPr>
              <w:t>4</w:t>
            </w:r>
            <w:r w:rsidRPr="00AB564F">
              <w:rPr>
                <w:noProof/>
                <w:webHidden/>
                <w:sz w:val="22"/>
                <w:szCs w:val="22"/>
              </w:rPr>
              <w:fldChar w:fldCharType="end"/>
            </w:r>
          </w:hyperlink>
        </w:p>
        <w:p w14:paraId="72366DC8" w14:textId="259876E0"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68" w:history="1">
            <w:r w:rsidRPr="00AB564F">
              <w:rPr>
                <w:rStyle w:val="Hipercze"/>
                <w:noProof/>
                <w:sz w:val="22"/>
                <w:szCs w:val="22"/>
              </w:rPr>
              <w:t>Część IV. Oferty częściowe</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_Toc204345368 \h </w:instrText>
            </w:r>
            <w:r w:rsidRPr="00AB564F">
              <w:rPr>
                <w:noProof/>
                <w:webHidden/>
                <w:sz w:val="22"/>
                <w:szCs w:val="22"/>
              </w:rPr>
            </w:r>
            <w:r w:rsidRPr="00AB564F">
              <w:rPr>
                <w:noProof/>
                <w:webHidden/>
                <w:sz w:val="22"/>
                <w:szCs w:val="22"/>
              </w:rPr>
              <w:fldChar w:fldCharType="separate"/>
            </w:r>
            <w:r w:rsidR="00CA3ECF">
              <w:rPr>
                <w:noProof/>
                <w:webHidden/>
                <w:sz w:val="22"/>
                <w:szCs w:val="22"/>
              </w:rPr>
              <w:t>4</w:t>
            </w:r>
            <w:r w:rsidRPr="00AB564F">
              <w:rPr>
                <w:noProof/>
                <w:webHidden/>
                <w:sz w:val="22"/>
                <w:szCs w:val="22"/>
              </w:rPr>
              <w:fldChar w:fldCharType="end"/>
            </w:r>
          </w:hyperlink>
        </w:p>
        <w:p w14:paraId="2D1E8A38" w14:textId="7B4224AF"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69" w:history="1">
            <w:r w:rsidRPr="00AB564F">
              <w:rPr>
                <w:rStyle w:val="Hipercze"/>
                <w:noProof/>
                <w:sz w:val="22"/>
                <w:szCs w:val="22"/>
              </w:rPr>
              <w:t>Część V. Kwalifikacja podmiotowa Wykonawców</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_Toc204345369 \h </w:instrText>
            </w:r>
            <w:r w:rsidRPr="00AB564F">
              <w:rPr>
                <w:noProof/>
                <w:webHidden/>
                <w:sz w:val="22"/>
                <w:szCs w:val="22"/>
              </w:rPr>
            </w:r>
            <w:r w:rsidRPr="00AB564F">
              <w:rPr>
                <w:noProof/>
                <w:webHidden/>
                <w:sz w:val="22"/>
                <w:szCs w:val="22"/>
              </w:rPr>
              <w:fldChar w:fldCharType="separate"/>
            </w:r>
            <w:r w:rsidR="00CA3ECF">
              <w:rPr>
                <w:noProof/>
                <w:webHidden/>
                <w:sz w:val="22"/>
                <w:szCs w:val="22"/>
              </w:rPr>
              <w:t>4</w:t>
            </w:r>
            <w:r w:rsidRPr="00AB564F">
              <w:rPr>
                <w:noProof/>
                <w:webHidden/>
                <w:sz w:val="22"/>
                <w:szCs w:val="22"/>
              </w:rPr>
              <w:fldChar w:fldCharType="end"/>
            </w:r>
          </w:hyperlink>
        </w:p>
        <w:p w14:paraId="07A943DD" w14:textId="4428C89B"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70" w:history="1">
            <w:r w:rsidRPr="00AB564F">
              <w:rPr>
                <w:rStyle w:val="Hipercze"/>
                <w:noProof/>
                <w:sz w:val="22"/>
                <w:szCs w:val="22"/>
              </w:rPr>
              <w:t>Część VI. Wykonawcy występujący wspólnie (konsorcjum):</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_Toc204345370 \h </w:instrText>
            </w:r>
            <w:r w:rsidRPr="00AB564F">
              <w:rPr>
                <w:noProof/>
                <w:webHidden/>
                <w:sz w:val="22"/>
                <w:szCs w:val="22"/>
              </w:rPr>
            </w:r>
            <w:r w:rsidRPr="00AB564F">
              <w:rPr>
                <w:noProof/>
                <w:webHidden/>
                <w:sz w:val="22"/>
                <w:szCs w:val="22"/>
              </w:rPr>
              <w:fldChar w:fldCharType="separate"/>
            </w:r>
            <w:r w:rsidR="00CA3ECF">
              <w:rPr>
                <w:noProof/>
                <w:webHidden/>
                <w:sz w:val="22"/>
                <w:szCs w:val="22"/>
              </w:rPr>
              <w:t>7</w:t>
            </w:r>
            <w:r w:rsidRPr="00AB564F">
              <w:rPr>
                <w:noProof/>
                <w:webHidden/>
                <w:sz w:val="22"/>
                <w:szCs w:val="22"/>
              </w:rPr>
              <w:fldChar w:fldCharType="end"/>
            </w:r>
          </w:hyperlink>
        </w:p>
        <w:p w14:paraId="039D2DA3" w14:textId="2AF5226B"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71" w:history="1">
            <w:r w:rsidRPr="00AB564F">
              <w:rPr>
                <w:rStyle w:val="Hipercze"/>
                <w:noProof/>
                <w:sz w:val="22"/>
                <w:szCs w:val="22"/>
              </w:rPr>
              <w:t>Część VII. Udostępnienie zasobów</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_Toc204345371 \h </w:instrText>
            </w:r>
            <w:r w:rsidRPr="00AB564F">
              <w:rPr>
                <w:noProof/>
                <w:webHidden/>
                <w:sz w:val="22"/>
                <w:szCs w:val="22"/>
              </w:rPr>
            </w:r>
            <w:r w:rsidRPr="00AB564F">
              <w:rPr>
                <w:noProof/>
                <w:webHidden/>
                <w:sz w:val="22"/>
                <w:szCs w:val="22"/>
              </w:rPr>
              <w:fldChar w:fldCharType="separate"/>
            </w:r>
            <w:r w:rsidR="00CA3ECF">
              <w:rPr>
                <w:noProof/>
                <w:webHidden/>
                <w:sz w:val="22"/>
                <w:szCs w:val="22"/>
              </w:rPr>
              <w:t>8</w:t>
            </w:r>
            <w:r w:rsidRPr="00AB564F">
              <w:rPr>
                <w:noProof/>
                <w:webHidden/>
                <w:sz w:val="22"/>
                <w:szCs w:val="22"/>
              </w:rPr>
              <w:fldChar w:fldCharType="end"/>
            </w:r>
          </w:hyperlink>
        </w:p>
        <w:p w14:paraId="3FEC6A1B" w14:textId="4BD31CB1"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72" w:history="1">
            <w:r w:rsidRPr="00AB564F">
              <w:rPr>
                <w:rStyle w:val="Hipercze"/>
                <w:noProof/>
                <w:sz w:val="22"/>
                <w:szCs w:val="22"/>
              </w:rPr>
              <w:t>Część VIII. Podmiotowe środki dowodowe.</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_Toc204345372 \h </w:instrText>
            </w:r>
            <w:r w:rsidRPr="00AB564F">
              <w:rPr>
                <w:noProof/>
                <w:webHidden/>
                <w:sz w:val="22"/>
                <w:szCs w:val="22"/>
              </w:rPr>
            </w:r>
            <w:r w:rsidRPr="00AB564F">
              <w:rPr>
                <w:noProof/>
                <w:webHidden/>
                <w:sz w:val="22"/>
                <w:szCs w:val="22"/>
              </w:rPr>
              <w:fldChar w:fldCharType="separate"/>
            </w:r>
            <w:r w:rsidR="00CA3ECF">
              <w:rPr>
                <w:noProof/>
                <w:webHidden/>
                <w:sz w:val="22"/>
                <w:szCs w:val="22"/>
              </w:rPr>
              <w:t>9</w:t>
            </w:r>
            <w:r w:rsidRPr="00AB564F">
              <w:rPr>
                <w:noProof/>
                <w:webHidden/>
                <w:sz w:val="22"/>
                <w:szCs w:val="22"/>
              </w:rPr>
              <w:fldChar w:fldCharType="end"/>
            </w:r>
          </w:hyperlink>
        </w:p>
        <w:p w14:paraId="6BAF67DF" w14:textId="1A82C1F1"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73" w:history="1">
            <w:r w:rsidRPr="00AB564F">
              <w:rPr>
                <w:rStyle w:val="Hipercze"/>
                <w:noProof/>
                <w:sz w:val="22"/>
                <w:szCs w:val="22"/>
              </w:rPr>
              <w:t>Część IX. Przedmiotowe środki dowodowe oraz pozostałe dokumenty i oświadczenia</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_Toc204345373 \h </w:instrText>
            </w:r>
            <w:r w:rsidRPr="00AB564F">
              <w:rPr>
                <w:noProof/>
                <w:webHidden/>
                <w:sz w:val="22"/>
                <w:szCs w:val="22"/>
              </w:rPr>
            </w:r>
            <w:r w:rsidRPr="00AB564F">
              <w:rPr>
                <w:noProof/>
                <w:webHidden/>
                <w:sz w:val="22"/>
                <w:szCs w:val="22"/>
              </w:rPr>
              <w:fldChar w:fldCharType="separate"/>
            </w:r>
            <w:r w:rsidR="00CA3ECF">
              <w:rPr>
                <w:noProof/>
                <w:webHidden/>
                <w:sz w:val="22"/>
                <w:szCs w:val="22"/>
              </w:rPr>
              <w:t>12</w:t>
            </w:r>
            <w:r w:rsidRPr="00AB564F">
              <w:rPr>
                <w:noProof/>
                <w:webHidden/>
                <w:sz w:val="22"/>
                <w:szCs w:val="22"/>
              </w:rPr>
              <w:fldChar w:fldCharType="end"/>
            </w:r>
          </w:hyperlink>
        </w:p>
        <w:p w14:paraId="4330BC97" w14:textId="1318D2AA"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74" w:history="1">
            <w:r w:rsidRPr="00AB564F">
              <w:rPr>
                <w:rStyle w:val="Hipercze"/>
                <w:noProof/>
                <w:sz w:val="22"/>
                <w:szCs w:val="22"/>
              </w:rPr>
              <w:t>Część X. Podwykonawstwo</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_Toc204345374 \h </w:instrText>
            </w:r>
            <w:r w:rsidRPr="00AB564F">
              <w:rPr>
                <w:noProof/>
                <w:webHidden/>
                <w:sz w:val="22"/>
                <w:szCs w:val="22"/>
              </w:rPr>
            </w:r>
            <w:r w:rsidRPr="00AB564F">
              <w:rPr>
                <w:noProof/>
                <w:webHidden/>
                <w:sz w:val="22"/>
                <w:szCs w:val="22"/>
              </w:rPr>
              <w:fldChar w:fldCharType="separate"/>
            </w:r>
            <w:r w:rsidR="00CA3ECF">
              <w:rPr>
                <w:noProof/>
                <w:webHidden/>
                <w:sz w:val="22"/>
                <w:szCs w:val="22"/>
              </w:rPr>
              <w:t>13</w:t>
            </w:r>
            <w:r w:rsidRPr="00AB564F">
              <w:rPr>
                <w:noProof/>
                <w:webHidden/>
                <w:sz w:val="22"/>
                <w:szCs w:val="22"/>
              </w:rPr>
              <w:fldChar w:fldCharType="end"/>
            </w:r>
          </w:hyperlink>
        </w:p>
        <w:p w14:paraId="3FBFB9F5" w14:textId="262E1C2C"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75" w:history="1">
            <w:r w:rsidRPr="00AB564F">
              <w:rPr>
                <w:rStyle w:val="Hipercze"/>
                <w:noProof/>
                <w:sz w:val="22"/>
                <w:szCs w:val="22"/>
              </w:rPr>
              <w:t>Część XI. Wadium</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_Toc204345375 \h </w:instrText>
            </w:r>
            <w:r w:rsidRPr="00AB564F">
              <w:rPr>
                <w:noProof/>
                <w:webHidden/>
                <w:sz w:val="22"/>
                <w:szCs w:val="22"/>
              </w:rPr>
            </w:r>
            <w:r w:rsidRPr="00AB564F">
              <w:rPr>
                <w:noProof/>
                <w:webHidden/>
                <w:sz w:val="22"/>
                <w:szCs w:val="22"/>
              </w:rPr>
              <w:fldChar w:fldCharType="separate"/>
            </w:r>
            <w:r w:rsidR="00CA3ECF">
              <w:rPr>
                <w:noProof/>
                <w:webHidden/>
                <w:sz w:val="22"/>
                <w:szCs w:val="22"/>
              </w:rPr>
              <w:t>14</w:t>
            </w:r>
            <w:r w:rsidRPr="00AB564F">
              <w:rPr>
                <w:noProof/>
                <w:webHidden/>
                <w:sz w:val="22"/>
                <w:szCs w:val="22"/>
              </w:rPr>
              <w:fldChar w:fldCharType="end"/>
            </w:r>
          </w:hyperlink>
        </w:p>
        <w:p w14:paraId="394DC252" w14:textId="3A30985D"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76" w:history="1">
            <w:r w:rsidRPr="00AB564F">
              <w:rPr>
                <w:rStyle w:val="Hipercze"/>
                <w:noProof/>
                <w:sz w:val="22"/>
                <w:szCs w:val="22"/>
              </w:rPr>
              <w:t>Część XII. Opis sposobu przygotowania oferty</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_Toc204345376 \h </w:instrText>
            </w:r>
            <w:r w:rsidRPr="00AB564F">
              <w:rPr>
                <w:noProof/>
                <w:webHidden/>
                <w:sz w:val="22"/>
                <w:szCs w:val="22"/>
              </w:rPr>
            </w:r>
            <w:r w:rsidRPr="00AB564F">
              <w:rPr>
                <w:noProof/>
                <w:webHidden/>
                <w:sz w:val="22"/>
                <w:szCs w:val="22"/>
              </w:rPr>
              <w:fldChar w:fldCharType="separate"/>
            </w:r>
            <w:r w:rsidR="00CA3ECF">
              <w:rPr>
                <w:noProof/>
                <w:webHidden/>
                <w:sz w:val="22"/>
                <w:szCs w:val="22"/>
              </w:rPr>
              <w:t>14</w:t>
            </w:r>
            <w:r w:rsidRPr="00AB564F">
              <w:rPr>
                <w:noProof/>
                <w:webHidden/>
                <w:sz w:val="22"/>
                <w:szCs w:val="22"/>
              </w:rPr>
              <w:fldChar w:fldCharType="end"/>
            </w:r>
          </w:hyperlink>
        </w:p>
        <w:p w14:paraId="7724A737" w14:textId="64C1F80E"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77" w:history="1">
            <w:r w:rsidRPr="00AB564F">
              <w:rPr>
                <w:rStyle w:val="Hipercze"/>
                <w:noProof/>
                <w:sz w:val="22"/>
                <w:szCs w:val="22"/>
              </w:rPr>
              <w:t>Część XIII. Miejsce, termin składania i otwarcia ofert oraz termin związania ofertą</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_Toc204345377 \h </w:instrText>
            </w:r>
            <w:r w:rsidRPr="00AB564F">
              <w:rPr>
                <w:noProof/>
                <w:webHidden/>
                <w:sz w:val="22"/>
                <w:szCs w:val="22"/>
              </w:rPr>
            </w:r>
            <w:r w:rsidRPr="00AB564F">
              <w:rPr>
                <w:noProof/>
                <w:webHidden/>
                <w:sz w:val="22"/>
                <w:szCs w:val="22"/>
              </w:rPr>
              <w:fldChar w:fldCharType="separate"/>
            </w:r>
            <w:r w:rsidR="00CA3ECF">
              <w:rPr>
                <w:noProof/>
                <w:webHidden/>
                <w:sz w:val="22"/>
                <w:szCs w:val="22"/>
              </w:rPr>
              <w:t>16</w:t>
            </w:r>
            <w:r w:rsidRPr="00AB564F">
              <w:rPr>
                <w:noProof/>
                <w:webHidden/>
                <w:sz w:val="22"/>
                <w:szCs w:val="22"/>
              </w:rPr>
              <w:fldChar w:fldCharType="end"/>
            </w:r>
          </w:hyperlink>
        </w:p>
        <w:p w14:paraId="542FEA9B" w14:textId="03BF4BCD"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78" w:history="1">
            <w:r w:rsidRPr="00AB564F">
              <w:rPr>
                <w:rStyle w:val="Hipercze"/>
                <w:noProof/>
                <w:sz w:val="22"/>
                <w:szCs w:val="22"/>
              </w:rPr>
              <w:t>Część XIV. Informacja o środkach komunikacji elektronicznej oraz wymaganiach technicznych i organizacyjnych sporządzania, wysyłania i odbierania korespondencji</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_Toc204345378 \h </w:instrText>
            </w:r>
            <w:r w:rsidRPr="00AB564F">
              <w:rPr>
                <w:noProof/>
                <w:webHidden/>
                <w:sz w:val="22"/>
                <w:szCs w:val="22"/>
              </w:rPr>
            </w:r>
            <w:r w:rsidRPr="00AB564F">
              <w:rPr>
                <w:noProof/>
                <w:webHidden/>
                <w:sz w:val="22"/>
                <w:szCs w:val="22"/>
              </w:rPr>
              <w:fldChar w:fldCharType="separate"/>
            </w:r>
            <w:r w:rsidR="00CA3ECF">
              <w:rPr>
                <w:noProof/>
                <w:webHidden/>
                <w:sz w:val="22"/>
                <w:szCs w:val="22"/>
              </w:rPr>
              <w:t>17</w:t>
            </w:r>
            <w:r w:rsidRPr="00AB564F">
              <w:rPr>
                <w:noProof/>
                <w:webHidden/>
                <w:sz w:val="22"/>
                <w:szCs w:val="22"/>
              </w:rPr>
              <w:fldChar w:fldCharType="end"/>
            </w:r>
          </w:hyperlink>
        </w:p>
        <w:p w14:paraId="4D481F70" w14:textId="0F162D8C"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79" w:history="1">
            <w:r w:rsidRPr="00AB564F">
              <w:rPr>
                <w:rStyle w:val="Hipercze"/>
                <w:noProof/>
                <w:sz w:val="22"/>
                <w:szCs w:val="22"/>
              </w:rPr>
              <w:t>Część XV. Opis sposobu obliczenia ceny</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_Toc204345379 \h </w:instrText>
            </w:r>
            <w:r w:rsidRPr="00AB564F">
              <w:rPr>
                <w:noProof/>
                <w:webHidden/>
                <w:sz w:val="22"/>
                <w:szCs w:val="22"/>
              </w:rPr>
            </w:r>
            <w:r w:rsidRPr="00AB564F">
              <w:rPr>
                <w:noProof/>
                <w:webHidden/>
                <w:sz w:val="22"/>
                <w:szCs w:val="22"/>
              </w:rPr>
              <w:fldChar w:fldCharType="separate"/>
            </w:r>
            <w:r w:rsidR="00CA3ECF">
              <w:rPr>
                <w:noProof/>
                <w:webHidden/>
                <w:sz w:val="22"/>
                <w:szCs w:val="22"/>
              </w:rPr>
              <w:t>17</w:t>
            </w:r>
            <w:r w:rsidRPr="00AB564F">
              <w:rPr>
                <w:noProof/>
                <w:webHidden/>
                <w:sz w:val="22"/>
                <w:szCs w:val="22"/>
              </w:rPr>
              <w:fldChar w:fldCharType="end"/>
            </w:r>
          </w:hyperlink>
        </w:p>
        <w:p w14:paraId="62EAF170" w14:textId="3F1473B4"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80" w:history="1">
            <w:r w:rsidRPr="00AB564F">
              <w:rPr>
                <w:rStyle w:val="Hipercze"/>
                <w:noProof/>
                <w:sz w:val="22"/>
                <w:szCs w:val="22"/>
              </w:rPr>
              <w:t>Część XVI. Kryteria oceny ofert</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_Toc204345380 \h </w:instrText>
            </w:r>
            <w:r w:rsidRPr="00AB564F">
              <w:rPr>
                <w:noProof/>
                <w:webHidden/>
                <w:sz w:val="22"/>
                <w:szCs w:val="22"/>
              </w:rPr>
            </w:r>
            <w:r w:rsidRPr="00AB564F">
              <w:rPr>
                <w:noProof/>
                <w:webHidden/>
                <w:sz w:val="22"/>
                <w:szCs w:val="22"/>
              </w:rPr>
              <w:fldChar w:fldCharType="separate"/>
            </w:r>
            <w:r w:rsidR="00CA3ECF">
              <w:rPr>
                <w:noProof/>
                <w:webHidden/>
                <w:sz w:val="22"/>
                <w:szCs w:val="22"/>
              </w:rPr>
              <w:t>18</w:t>
            </w:r>
            <w:r w:rsidRPr="00AB564F">
              <w:rPr>
                <w:noProof/>
                <w:webHidden/>
                <w:sz w:val="22"/>
                <w:szCs w:val="22"/>
              </w:rPr>
              <w:fldChar w:fldCharType="end"/>
            </w:r>
          </w:hyperlink>
        </w:p>
        <w:p w14:paraId="6A3D4926" w14:textId="4B84A142"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81" w:history="1">
            <w:r w:rsidRPr="00AB564F">
              <w:rPr>
                <w:rStyle w:val="Hipercze"/>
                <w:noProof/>
                <w:sz w:val="22"/>
                <w:szCs w:val="22"/>
              </w:rPr>
              <w:t>Część XVII. Aukcja elektroniczna</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_Toc204345381 \h </w:instrText>
            </w:r>
            <w:r w:rsidRPr="00AB564F">
              <w:rPr>
                <w:noProof/>
                <w:webHidden/>
                <w:sz w:val="22"/>
                <w:szCs w:val="22"/>
              </w:rPr>
            </w:r>
            <w:r w:rsidRPr="00AB564F">
              <w:rPr>
                <w:noProof/>
                <w:webHidden/>
                <w:sz w:val="22"/>
                <w:szCs w:val="22"/>
              </w:rPr>
              <w:fldChar w:fldCharType="separate"/>
            </w:r>
            <w:r w:rsidR="00CA3ECF">
              <w:rPr>
                <w:noProof/>
                <w:webHidden/>
                <w:sz w:val="22"/>
                <w:szCs w:val="22"/>
              </w:rPr>
              <w:t>18</w:t>
            </w:r>
            <w:r w:rsidRPr="00AB564F">
              <w:rPr>
                <w:noProof/>
                <w:webHidden/>
                <w:sz w:val="22"/>
                <w:szCs w:val="22"/>
              </w:rPr>
              <w:fldChar w:fldCharType="end"/>
            </w:r>
          </w:hyperlink>
        </w:p>
        <w:p w14:paraId="4C2C337C" w14:textId="25A1EAF0"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82" w:history="1">
            <w:r w:rsidRPr="00AB564F">
              <w:rPr>
                <w:rStyle w:val="Hipercze"/>
                <w:noProof/>
                <w:sz w:val="22"/>
                <w:szCs w:val="22"/>
              </w:rPr>
              <w:t>Część XVIII. Kolejność podejmowania czynności przez Zamawiającego</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_Toc204345382 \h </w:instrText>
            </w:r>
            <w:r w:rsidRPr="00AB564F">
              <w:rPr>
                <w:noProof/>
                <w:webHidden/>
                <w:sz w:val="22"/>
                <w:szCs w:val="22"/>
              </w:rPr>
            </w:r>
            <w:r w:rsidRPr="00AB564F">
              <w:rPr>
                <w:noProof/>
                <w:webHidden/>
                <w:sz w:val="22"/>
                <w:szCs w:val="22"/>
              </w:rPr>
              <w:fldChar w:fldCharType="separate"/>
            </w:r>
            <w:r w:rsidR="00CA3ECF">
              <w:rPr>
                <w:noProof/>
                <w:webHidden/>
                <w:sz w:val="22"/>
                <w:szCs w:val="22"/>
              </w:rPr>
              <w:t>22</w:t>
            </w:r>
            <w:r w:rsidRPr="00AB564F">
              <w:rPr>
                <w:noProof/>
                <w:webHidden/>
                <w:sz w:val="22"/>
                <w:szCs w:val="22"/>
              </w:rPr>
              <w:fldChar w:fldCharType="end"/>
            </w:r>
          </w:hyperlink>
        </w:p>
        <w:p w14:paraId="56BFFF7A" w14:textId="650BF839"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83" w:history="1">
            <w:r w:rsidRPr="00AB564F">
              <w:rPr>
                <w:rStyle w:val="Hipercze"/>
                <w:noProof/>
                <w:sz w:val="22"/>
                <w:szCs w:val="22"/>
              </w:rPr>
              <w:t>Część XIX. Zabezpieczenie należytego wykonania umowy</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_Toc204345383 \h </w:instrText>
            </w:r>
            <w:r w:rsidRPr="00AB564F">
              <w:rPr>
                <w:noProof/>
                <w:webHidden/>
                <w:sz w:val="22"/>
                <w:szCs w:val="22"/>
              </w:rPr>
            </w:r>
            <w:r w:rsidRPr="00AB564F">
              <w:rPr>
                <w:noProof/>
                <w:webHidden/>
                <w:sz w:val="22"/>
                <w:szCs w:val="22"/>
              </w:rPr>
              <w:fldChar w:fldCharType="separate"/>
            </w:r>
            <w:r w:rsidR="00CA3ECF">
              <w:rPr>
                <w:noProof/>
                <w:webHidden/>
                <w:sz w:val="22"/>
                <w:szCs w:val="22"/>
              </w:rPr>
              <w:t>22</w:t>
            </w:r>
            <w:r w:rsidRPr="00AB564F">
              <w:rPr>
                <w:noProof/>
                <w:webHidden/>
                <w:sz w:val="22"/>
                <w:szCs w:val="22"/>
              </w:rPr>
              <w:fldChar w:fldCharType="end"/>
            </w:r>
          </w:hyperlink>
        </w:p>
        <w:p w14:paraId="1EB8C696" w14:textId="57B7C4EE"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84" w:history="1">
            <w:r w:rsidRPr="00AB564F">
              <w:rPr>
                <w:rStyle w:val="Hipercze"/>
                <w:noProof/>
                <w:sz w:val="22"/>
                <w:szCs w:val="22"/>
              </w:rPr>
              <w:t>Część XX. Istotne postanowienia umowy</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_Toc204345384 \h </w:instrText>
            </w:r>
            <w:r w:rsidRPr="00AB564F">
              <w:rPr>
                <w:noProof/>
                <w:webHidden/>
                <w:sz w:val="22"/>
                <w:szCs w:val="22"/>
              </w:rPr>
            </w:r>
            <w:r w:rsidRPr="00AB564F">
              <w:rPr>
                <w:noProof/>
                <w:webHidden/>
                <w:sz w:val="22"/>
                <w:szCs w:val="22"/>
              </w:rPr>
              <w:fldChar w:fldCharType="separate"/>
            </w:r>
            <w:r w:rsidR="00CA3ECF">
              <w:rPr>
                <w:noProof/>
                <w:webHidden/>
                <w:sz w:val="22"/>
                <w:szCs w:val="22"/>
              </w:rPr>
              <w:t>22</w:t>
            </w:r>
            <w:r w:rsidRPr="00AB564F">
              <w:rPr>
                <w:noProof/>
                <w:webHidden/>
                <w:sz w:val="22"/>
                <w:szCs w:val="22"/>
              </w:rPr>
              <w:fldChar w:fldCharType="end"/>
            </w:r>
          </w:hyperlink>
        </w:p>
        <w:p w14:paraId="31A7251C" w14:textId="77080B3C"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85" w:history="1">
            <w:r w:rsidRPr="00AB564F">
              <w:rPr>
                <w:rStyle w:val="Hipercze"/>
                <w:noProof/>
                <w:sz w:val="22"/>
                <w:szCs w:val="22"/>
              </w:rPr>
              <w:t>Część XXI. Formalności, jakie należy dopełnić przed zawarciem umowy</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_Toc204345385 \h </w:instrText>
            </w:r>
            <w:r w:rsidRPr="00AB564F">
              <w:rPr>
                <w:noProof/>
                <w:webHidden/>
                <w:sz w:val="22"/>
                <w:szCs w:val="22"/>
              </w:rPr>
            </w:r>
            <w:r w:rsidRPr="00AB564F">
              <w:rPr>
                <w:noProof/>
                <w:webHidden/>
                <w:sz w:val="22"/>
                <w:szCs w:val="22"/>
              </w:rPr>
              <w:fldChar w:fldCharType="separate"/>
            </w:r>
            <w:r w:rsidR="00CA3ECF">
              <w:rPr>
                <w:noProof/>
                <w:webHidden/>
                <w:sz w:val="22"/>
                <w:szCs w:val="22"/>
              </w:rPr>
              <w:t>22</w:t>
            </w:r>
            <w:r w:rsidRPr="00AB564F">
              <w:rPr>
                <w:noProof/>
                <w:webHidden/>
                <w:sz w:val="22"/>
                <w:szCs w:val="22"/>
              </w:rPr>
              <w:fldChar w:fldCharType="end"/>
            </w:r>
          </w:hyperlink>
        </w:p>
        <w:p w14:paraId="74477AFC" w14:textId="50365A6F" w:rsidR="00BE4332" w:rsidRPr="00AB564F" w:rsidRDefault="00BE4332">
          <w:pPr>
            <w:pStyle w:val="Spistreci1"/>
            <w:rPr>
              <w:rFonts w:asciiTheme="minorHAnsi" w:eastAsiaTheme="minorEastAsia" w:hAnsiTheme="minorHAnsi" w:cstheme="minorBidi"/>
              <w:noProof/>
              <w:kern w:val="2"/>
              <w:sz w:val="22"/>
              <w:szCs w:val="22"/>
              <w14:ligatures w14:val="standardContextual"/>
            </w:rPr>
          </w:pPr>
          <w:hyperlink w:anchor="_Toc204345386" w:history="1">
            <w:r w:rsidRPr="00AB564F">
              <w:rPr>
                <w:rStyle w:val="Hipercze"/>
                <w:noProof/>
                <w:sz w:val="22"/>
                <w:szCs w:val="22"/>
              </w:rPr>
              <w:t>Część XXII. Pouczenie o środkach ochrony prawnej.</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_Toc204345386 \h </w:instrText>
            </w:r>
            <w:r w:rsidRPr="00AB564F">
              <w:rPr>
                <w:noProof/>
                <w:webHidden/>
                <w:sz w:val="22"/>
                <w:szCs w:val="22"/>
              </w:rPr>
            </w:r>
            <w:r w:rsidRPr="00AB564F">
              <w:rPr>
                <w:noProof/>
                <w:webHidden/>
                <w:sz w:val="22"/>
                <w:szCs w:val="22"/>
              </w:rPr>
              <w:fldChar w:fldCharType="separate"/>
            </w:r>
            <w:r w:rsidR="00CA3ECF">
              <w:rPr>
                <w:noProof/>
                <w:webHidden/>
                <w:sz w:val="22"/>
                <w:szCs w:val="22"/>
              </w:rPr>
              <w:t>22</w:t>
            </w:r>
            <w:r w:rsidRPr="00AB564F">
              <w:rPr>
                <w:noProof/>
                <w:webHidden/>
                <w:sz w:val="22"/>
                <w:szCs w:val="22"/>
              </w:rPr>
              <w:fldChar w:fldCharType="end"/>
            </w:r>
          </w:hyperlink>
        </w:p>
        <w:p w14:paraId="75461140" w14:textId="167AF0F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AB564F">
              <w:rPr>
                <w:rStyle w:val="Hipercze"/>
                <w:noProof/>
                <w:sz w:val="22"/>
                <w:szCs w:val="22"/>
              </w:rPr>
              <w:t>Wykaz załączników</w:t>
            </w:r>
            <w:r w:rsidRPr="00AB564F">
              <w:rPr>
                <w:noProof/>
                <w:webHidden/>
                <w:sz w:val="22"/>
                <w:szCs w:val="22"/>
              </w:rPr>
              <w:tab/>
            </w:r>
            <w:r w:rsidRPr="00AB564F">
              <w:rPr>
                <w:noProof/>
                <w:webHidden/>
                <w:sz w:val="22"/>
                <w:szCs w:val="22"/>
              </w:rPr>
              <w:fldChar w:fldCharType="begin"/>
            </w:r>
            <w:r w:rsidRPr="00AB564F">
              <w:rPr>
                <w:noProof/>
                <w:webHidden/>
                <w:sz w:val="22"/>
                <w:szCs w:val="22"/>
              </w:rPr>
              <w:instrText xml:space="preserve"> PAGEREF _Toc204345387 \h </w:instrText>
            </w:r>
            <w:r w:rsidRPr="00AB564F">
              <w:rPr>
                <w:noProof/>
                <w:webHidden/>
                <w:sz w:val="22"/>
                <w:szCs w:val="22"/>
              </w:rPr>
            </w:r>
            <w:r w:rsidRPr="00AB564F">
              <w:rPr>
                <w:noProof/>
                <w:webHidden/>
                <w:sz w:val="22"/>
                <w:szCs w:val="22"/>
              </w:rPr>
              <w:fldChar w:fldCharType="separate"/>
            </w:r>
            <w:r w:rsidR="00CA3ECF">
              <w:rPr>
                <w:noProof/>
                <w:webHidden/>
                <w:sz w:val="22"/>
                <w:szCs w:val="22"/>
              </w:rPr>
              <w:t>22</w:t>
            </w:r>
            <w:r w:rsidRPr="00AB564F">
              <w:rPr>
                <w:noProof/>
                <w:webHidden/>
                <w:sz w:val="22"/>
                <w:szCs w:val="22"/>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AB564F">
        <w:rPr>
          <w:rStyle w:val="Hipercze"/>
          <w:bCs/>
          <w:iCs/>
          <w:color w:val="auto"/>
          <w:sz w:val="24"/>
          <w:szCs w:val="24"/>
          <w:u w:val="none"/>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4765C9E" w14:textId="77777777" w:rsidR="00AB564F" w:rsidRPr="00F45367" w:rsidRDefault="00AB564F" w:rsidP="00AB564F">
      <w:pPr>
        <w:spacing w:before="120"/>
        <w:jc w:val="both"/>
        <w:rPr>
          <w:b/>
          <w:iCs/>
          <w:sz w:val="24"/>
          <w:szCs w:val="24"/>
        </w:rPr>
      </w:pPr>
      <w:bookmarkStart w:id="4" w:name="_Toc106095838"/>
      <w:bookmarkStart w:id="5" w:name="_Toc106096382"/>
      <w:bookmarkStart w:id="6" w:name="_Toc204345366"/>
      <w:r w:rsidRPr="00F45367">
        <w:rPr>
          <w:b/>
          <w:iCs/>
          <w:sz w:val="24"/>
          <w:szCs w:val="24"/>
        </w:rPr>
        <w:t>Oddział KWK ROW Ruch Marcel</w:t>
      </w:r>
    </w:p>
    <w:p w14:paraId="7BCC1268" w14:textId="77777777" w:rsidR="00AB564F" w:rsidRPr="00F45367" w:rsidRDefault="00AB564F" w:rsidP="00AB564F">
      <w:pPr>
        <w:spacing w:before="120"/>
        <w:jc w:val="both"/>
        <w:rPr>
          <w:b/>
          <w:iCs/>
          <w:sz w:val="24"/>
          <w:szCs w:val="24"/>
        </w:rPr>
      </w:pPr>
      <w:r w:rsidRPr="00F45367">
        <w:rPr>
          <w:b/>
          <w:iCs/>
          <w:sz w:val="24"/>
          <w:szCs w:val="24"/>
        </w:rPr>
        <w:t>ul. Korfantego 52</w:t>
      </w:r>
    </w:p>
    <w:p w14:paraId="5EEB071B" w14:textId="77777777" w:rsidR="00AB564F" w:rsidRPr="00F45367" w:rsidRDefault="00AB564F" w:rsidP="00AB564F">
      <w:pPr>
        <w:spacing w:before="120"/>
        <w:jc w:val="both"/>
        <w:rPr>
          <w:b/>
          <w:iCs/>
          <w:sz w:val="24"/>
          <w:szCs w:val="24"/>
        </w:rPr>
      </w:pPr>
      <w:r w:rsidRPr="00F45367">
        <w:rPr>
          <w:b/>
          <w:iCs/>
          <w:sz w:val="24"/>
          <w:szCs w:val="24"/>
        </w:rPr>
        <w:t>44-310 Radlin</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6A825AA9" w:rsidR="00D50111" w:rsidRPr="00B860E3" w:rsidRDefault="006B0420" w:rsidP="00AB564F">
      <w:pPr>
        <w:pStyle w:val="Akapitzlist"/>
        <w:numPr>
          <w:ilvl w:val="0"/>
          <w:numId w:val="6"/>
        </w:numPr>
        <w:spacing w:before="120" w:line="312" w:lineRule="auto"/>
        <w:ind w:hanging="357"/>
        <w:contextualSpacing w:val="0"/>
        <w:jc w:val="both"/>
      </w:pPr>
      <w:r w:rsidRPr="00B860E3">
        <w:rPr>
          <w:szCs w:val="22"/>
        </w:rPr>
        <w:t>Zamawiający</w:t>
      </w:r>
      <w:r w:rsidR="00D50111" w:rsidRPr="00B860E3">
        <w:rPr>
          <w:szCs w:val="22"/>
        </w:rPr>
        <w:t xml:space="preserve"> odrzuci ofertę, w której udział produktów pochodzących z państw członkowskich Unii Europejskiej, państw, z którymi Unia Europejska zawarła umowy </w:t>
      </w:r>
      <w:r w:rsidR="00DB4D9E" w:rsidRPr="00B860E3">
        <w:rPr>
          <w:szCs w:val="22"/>
        </w:rPr>
        <w:br/>
      </w:r>
      <w:r w:rsidR="00D50111" w:rsidRPr="00B860E3">
        <w:rPr>
          <w:szCs w:val="22"/>
        </w:rPr>
        <w:t>o równym traktowaniu przedsiębiorców lub państw, wobec których na mocy decyzji Rady stosuje się przepisy dyrektywy 2014/25/UE, nie przekracza 50%.</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6A3E2833"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AB564F" w:rsidRPr="00AB564F">
        <w:rPr>
          <w:b/>
          <w:bCs/>
        </w:rPr>
        <w:t>Dostawa wciągnika z napędem elektrycznym dla PGG S.A. KWK ROW Ruch Marcel.</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B3484F5" w:rsidR="00182B15" w:rsidRPr="00B860E3" w:rsidRDefault="00182B15" w:rsidP="00804500">
      <w:pPr>
        <w:pStyle w:val="Akapitzlist"/>
        <w:numPr>
          <w:ilvl w:val="0"/>
          <w:numId w:val="1"/>
        </w:numPr>
        <w:spacing w:before="120" w:line="312" w:lineRule="auto"/>
        <w:contextualSpacing w:val="0"/>
        <w:jc w:val="both"/>
        <w:rPr>
          <w:bCs/>
        </w:rPr>
      </w:pPr>
      <w:r w:rsidRPr="00B860E3">
        <w:t>Kody CPV:</w:t>
      </w:r>
      <w:r w:rsidR="00AB564F" w:rsidRPr="00B860E3">
        <w:t xml:space="preserve"> 42416300-8</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77777777" w:rsidR="000D5BA1" w:rsidRPr="00AB564F" w:rsidRDefault="009F7D68" w:rsidP="000D5BA1">
      <w:pPr>
        <w:pStyle w:val="Akapitzlist"/>
        <w:numPr>
          <w:ilvl w:val="1"/>
          <w:numId w:val="2"/>
        </w:numPr>
        <w:spacing w:before="120" w:line="312" w:lineRule="auto"/>
        <w:ind w:left="709" w:hanging="425"/>
        <w:contextualSpacing w:val="0"/>
        <w:jc w:val="both"/>
      </w:pPr>
      <w:r w:rsidRPr="00AB564F">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3CA34546" w:rsidR="000D5BA1" w:rsidRPr="00AB564F" w:rsidRDefault="000D5BA1" w:rsidP="000D5BA1">
      <w:pPr>
        <w:pStyle w:val="Akapitzlist"/>
        <w:numPr>
          <w:ilvl w:val="1"/>
          <w:numId w:val="2"/>
        </w:numPr>
        <w:spacing w:before="120" w:line="312" w:lineRule="auto"/>
        <w:ind w:left="709" w:hanging="425"/>
        <w:contextualSpacing w:val="0"/>
        <w:jc w:val="both"/>
      </w:pPr>
      <w:r w:rsidRPr="00AB564F">
        <w:t xml:space="preserve">jeżeli Zamawiający może stwierdzić, na podstawie wiarygodnych przesłanek, że Wykonawca zawarł z innymi Wykonawcami porozumienie mające na celu zakłócenie konkurencji, w </w:t>
      </w:r>
      <w:r w:rsidR="002F0B14" w:rsidRPr="00AB564F">
        <w:t>szczególności,</w:t>
      </w:r>
      <w:r w:rsidRPr="00AB564F">
        <w:t xml:space="preserve">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AB564F" w:rsidRDefault="000D5BA1" w:rsidP="000D5BA1">
      <w:pPr>
        <w:pStyle w:val="Akapitzlist"/>
        <w:numPr>
          <w:ilvl w:val="1"/>
          <w:numId w:val="2"/>
        </w:numPr>
        <w:spacing w:before="120" w:line="312" w:lineRule="auto"/>
        <w:ind w:left="709" w:hanging="425"/>
        <w:contextualSpacing w:val="0"/>
        <w:jc w:val="both"/>
      </w:pPr>
      <w:r w:rsidRPr="00AB564F">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AB564F">
        <w:lastRenderedPageBreak/>
        <w:t xml:space="preserve">składek na ubezpieczenia społeczne lub zdrowotne wraz z odsetkami lub grzywnami lub zawarł wiążące porozumienie w sprawie spłaty tych należności; </w:t>
      </w:r>
    </w:p>
    <w:p w14:paraId="76E9EF38" w14:textId="77777777" w:rsidR="000D5BA1" w:rsidRPr="00AB564F" w:rsidRDefault="000D5BA1" w:rsidP="000D5BA1">
      <w:pPr>
        <w:pStyle w:val="Akapitzlist"/>
        <w:numPr>
          <w:ilvl w:val="1"/>
          <w:numId w:val="2"/>
        </w:numPr>
        <w:spacing w:before="120" w:line="312" w:lineRule="auto"/>
        <w:ind w:left="709" w:hanging="425"/>
        <w:contextualSpacing w:val="0"/>
        <w:jc w:val="both"/>
      </w:pPr>
      <w:r w:rsidRPr="00AB564F">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AB564F" w:rsidRDefault="000D5BA1" w:rsidP="000D5BA1">
      <w:pPr>
        <w:pStyle w:val="Akapitzlist"/>
        <w:numPr>
          <w:ilvl w:val="1"/>
          <w:numId w:val="2"/>
        </w:numPr>
        <w:spacing w:before="120" w:line="312" w:lineRule="auto"/>
        <w:ind w:left="709" w:hanging="425"/>
        <w:contextualSpacing w:val="0"/>
        <w:jc w:val="both"/>
      </w:pPr>
      <w:r w:rsidRPr="00AB564F">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AB564F" w:rsidRDefault="000D5BA1" w:rsidP="000D5BA1">
      <w:pPr>
        <w:pStyle w:val="Akapitzlist"/>
        <w:numPr>
          <w:ilvl w:val="1"/>
          <w:numId w:val="2"/>
        </w:numPr>
        <w:spacing w:before="120" w:line="312" w:lineRule="auto"/>
        <w:ind w:left="709" w:hanging="425"/>
        <w:contextualSpacing w:val="0"/>
        <w:jc w:val="both"/>
      </w:pPr>
      <w:r w:rsidRPr="00AB564F">
        <w:t xml:space="preserve">który przedstawił informacje wprowadzające w błąd, co mogło mieć wpływ na decyzje podejmowane przez Zamawiającego w postępowaniu o udzielenie zamówienia; </w:t>
      </w:r>
    </w:p>
    <w:p w14:paraId="61E48B6F" w14:textId="07B907B8" w:rsidR="000D5BA1" w:rsidRPr="00AB564F" w:rsidRDefault="000D5BA1" w:rsidP="000D5BA1">
      <w:pPr>
        <w:pStyle w:val="Akapitzlist"/>
        <w:numPr>
          <w:ilvl w:val="1"/>
          <w:numId w:val="2"/>
        </w:numPr>
        <w:spacing w:before="120" w:line="312" w:lineRule="auto"/>
        <w:ind w:left="709" w:hanging="425"/>
        <w:contextualSpacing w:val="0"/>
        <w:jc w:val="both"/>
      </w:pPr>
      <w:r w:rsidRPr="00AB564F">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AB564F">
        <w:rPr>
          <w:rFonts w:eastAsiaTheme="minorHAnsi"/>
          <w:color w:val="000000"/>
          <w:sz w:val="23"/>
          <w:szCs w:val="23"/>
          <w:lang w:eastAsia="en-US"/>
        </w:rPr>
        <w:t xml:space="preserve">oraz w rozporządzeniu (UE) 2022/576, </w:t>
      </w:r>
      <w:proofErr w:type="spellStart"/>
      <w:r w:rsidRPr="00AB564F">
        <w:rPr>
          <w:rFonts w:eastAsiaTheme="minorHAnsi"/>
          <w:color w:val="000000"/>
          <w:sz w:val="23"/>
          <w:szCs w:val="23"/>
          <w:lang w:eastAsia="en-US"/>
        </w:rPr>
        <w:t>tj</w:t>
      </w:r>
      <w:proofErr w:type="spellEnd"/>
      <w:r w:rsidRPr="00AB564F">
        <w:rPr>
          <w:rFonts w:eastAsiaTheme="minorHAnsi"/>
          <w:color w:val="000000"/>
          <w:sz w:val="23"/>
          <w:szCs w:val="23"/>
          <w:lang w:eastAsia="en-US"/>
        </w:rPr>
        <w:t xml:space="preserve">: </w:t>
      </w:r>
    </w:p>
    <w:p w14:paraId="6AE61035" w14:textId="074B7C53" w:rsidR="000D5BA1" w:rsidRPr="00AB564F" w:rsidRDefault="000D5BA1" w:rsidP="000D5BA1">
      <w:pPr>
        <w:numPr>
          <w:ilvl w:val="2"/>
          <w:numId w:val="2"/>
        </w:numPr>
        <w:autoSpaceDE w:val="0"/>
        <w:autoSpaceDN w:val="0"/>
        <w:adjustRightInd w:val="0"/>
        <w:spacing w:line="312" w:lineRule="auto"/>
        <w:ind w:left="1077" w:hanging="357"/>
        <w:jc w:val="both"/>
        <w:rPr>
          <w:sz w:val="24"/>
          <w:szCs w:val="24"/>
        </w:rPr>
      </w:pPr>
      <w:r w:rsidRPr="00AB564F">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2F0B14">
        <w:rPr>
          <w:sz w:val="24"/>
          <w:szCs w:val="24"/>
        </w:rPr>
        <w:t xml:space="preserve"> </w:t>
      </w:r>
      <w:r w:rsidRPr="00AB564F">
        <w:rPr>
          <w:sz w:val="24"/>
          <w:szCs w:val="24"/>
        </w:rPr>
        <w:t>Urz. UE L 134 z 20.05.2006, str. 1 z późn.zm.) zwanym dalej ,,rozporządzeniem 765/2006”, lub rozporządzeniu Rady (UE) nr 269/2014 z dnia 17 marca 2014 r. w sprawie środków ograniczających w odniesieniu do działań podważających integralność terytorialną, suwerenność i niezależność Ukrainy lub im zagrażających (Dz.</w:t>
      </w:r>
      <w:r w:rsidR="002F0B14">
        <w:rPr>
          <w:sz w:val="24"/>
          <w:szCs w:val="24"/>
        </w:rPr>
        <w:t xml:space="preserve"> </w:t>
      </w:r>
      <w:r w:rsidRPr="00AB564F">
        <w:rPr>
          <w:sz w:val="24"/>
          <w:szCs w:val="24"/>
        </w:rPr>
        <w:t xml:space="preserve">Urz. UE L 78 z 17.03.2014, str. 6, z późn.zm.)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2F0B14"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2F0B14">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t>
      </w:r>
      <w:r w:rsidRPr="002F0B14">
        <w:rPr>
          <w:rFonts w:eastAsiaTheme="minorHAnsi"/>
          <w:color w:val="000000"/>
          <w:sz w:val="24"/>
          <w:szCs w:val="24"/>
          <w:lang w:eastAsia="en-US"/>
        </w:rPr>
        <w:lastRenderedPageBreak/>
        <w:t xml:space="preserve">wpisana na listę na podstawie decyzji w sprawie wpisu na listę rozstrzygającej o zastosowaniu środka, o którym mowa w art. 1 pkt 3 w zw. art. 3 ustawy; </w:t>
      </w:r>
    </w:p>
    <w:p w14:paraId="73E425A2" w14:textId="1E64267B" w:rsidR="000D5BA1" w:rsidRPr="002F0B14" w:rsidRDefault="000D5BA1" w:rsidP="000D5BA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2F0B14">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2F0B14">
        <w:rPr>
          <w:rFonts w:eastAsiaTheme="minorHAnsi"/>
          <w:color w:val="000000"/>
          <w:sz w:val="24"/>
          <w:szCs w:val="24"/>
          <w:lang w:eastAsia="en-US"/>
        </w:rPr>
        <w:t>późn</w:t>
      </w:r>
      <w:proofErr w:type="spellEnd"/>
      <w:r w:rsidRPr="002F0B14">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2F0B14" w:rsidRDefault="000D5BA1" w:rsidP="00544141">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2F0B14">
        <w:rPr>
          <w:rFonts w:eastAsiaTheme="minorHAnsi"/>
          <w:color w:val="000000"/>
          <w:sz w:val="24"/>
          <w:szCs w:val="24"/>
          <w:lang w:eastAsia="en-US"/>
        </w:rPr>
        <w:t>Wykonawcy, którzy realizują zamówienie na rzecz lub z udziałem:</w:t>
      </w:r>
    </w:p>
    <w:p w14:paraId="747BDB54" w14:textId="77777777" w:rsidR="00544141" w:rsidRPr="002F0B14" w:rsidRDefault="00544141" w:rsidP="007A2D9A">
      <w:pPr>
        <w:pStyle w:val="Akapitzlist"/>
        <w:numPr>
          <w:ilvl w:val="0"/>
          <w:numId w:val="71"/>
        </w:numPr>
        <w:autoSpaceDE w:val="0"/>
        <w:autoSpaceDN w:val="0"/>
        <w:adjustRightInd w:val="0"/>
        <w:spacing w:line="312" w:lineRule="auto"/>
        <w:ind w:left="1418" w:hanging="284"/>
        <w:jc w:val="both"/>
        <w:rPr>
          <w:rFonts w:eastAsiaTheme="minorHAnsi"/>
          <w:color w:val="000000"/>
          <w:lang w:eastAsia="en-US"/>
        </w:rPr>
      </w:pPr>
      <w:r w:rsidRPr="002F0B14">
        <w:rPr>
          <w:rFonts w:eastAsiaTheme="minorHAnsi"/>
          <w:color w:val="000000"/>
          <w:lang w:eastAsia="en-US"/>
        </w:rPr>
        <w:t xml:space="preserve">obywateli rosyjskich lub osób fizycznych lub prawnych, podmiotów lub organów z siedzibą w Rosji; </w:t>
      </w:r>
    </w:p>
    <w:p w14:paraId="6A3D678C" w14:textId="77777777" w:rsidR="00544141" w:rsidRPr="002F0B14" w:rsidRDefault="00544141" w:rsidP="007A2D9A">
      <w:pPr>
        <w:pStyle w:val="Akapitzlist"/>
        <w:numPr>
          <w:ilvl w:val="0"/>
          <w:numId w:val="71"/>
        </w:numPr>
        <w:autoSpaceDE w:val="0"/>
        <w:autoSpaceDN w:val="0"/>
        <w:adjustRightInd w:val="0"/>
        <w:spacing w:line="312" w:lineRule="auto"/>
        <w:ind w:left="1418" w:hanging="284"/>
        <w:jc w:val="both"/>
        <w:rPr>
          <w:rFonts w:eastAsiaTheme="minorHAnsi"/>
          <w:color w:val="000000"/>
          <w:lang w:eastAsia="en-US"/>
        </w:rPr>
      </w:pPr>
      <w:r w:rsidRPr="002F0B14">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2F0B14">
        <w:rPr>
          <w:rFonts w:eastAsiaTheme="minorHAnsi"/>
          <w:color w:val="000000"/>
          <w:lang w:eastAsia="en-US"/>
        </w:rPr>
        <w:t>tirecie</w:t>
      </w:r>
      <w:proofErr w:type="spellEnd"/>
      <w:r w:rsidRPr="002F0B14">
        <w:rPr>
          <w:rFonts w:eastAsiaTheme="minorHAnsi"/>
          <w:color w:val="000000"/>
          <w:lang w:eastAsia="en-US"/>
        </w:rPr>
        <w:t xml:space="preserve"> 1); lub </w:t>
      </w:r>
    </w:p>
    <w:p w14:paraId="71F84EA7" w14:textId="171A6265" w:rsidR="00544141" w:rsidRPr="002F0B14" w:rsidRDefault="00544141" w:rsidP="007A2D9A">
      <w:pPr>
        <w:pStyle w:val="Akapitzlist"/>
        <w:numPr>
          <w:ilvl w:val="0"/>
          <w:numId w:val="71"/>
        </w:numPr>
        <w:autoSpaceDE w:val="0"/>
        <w:autoSpaceDN w:val="0"/>
        <w:adjustRightInd w:val="0"/>
        <w:spacing w:line="312" w:lineRule="auto"/>
        <w:ind w:left="1418" w:hanging="284"/>
        <w:jc w:val="both"/>
        <w:rPr>
          <w:rFonts w:eastAsiaTheme="minorHAnsi"/>
          <w:color w:val="000000"/>
          <w:lang w:eastAsia="en-US"/>
        </w:rPr>
      </w:pPr>
      <w:r w:rsidRPr="002F0B14">
        <w:rPr>
          <w:rFonts w:eastAsiaTheme="minorHAnsi"/>
          <w:color w:val="000000"/>
          <w:lang w:eastAsia="en-US"/>
        </w:rPr>
        <w:t xml:space="preserve">osób fizycznych lub prawnych, podmiotów lub organów działających w imieniu lub pod kierunkiem podmiotu, o którym mowa w tir. 1) lub 2), </w:t>
      </w:r>
    </w:p>
    <w:p w14:paraId="20216A34" w14:textId="5226D870" w:rsidR="000D5BA1" w:rsidRPr="002F0B14" w:rsidRDefault="00544141" w:rsidP="007A2D9A">
      <w:pPr>
        <w:numPr>
          <w:ilvl w:val="2"/>
          <w:numId w:val="70"/>
        </w:numPr>
        <w:autoSpaceDE w:val="0"/>
        <w:autoSpaceDN w:val="0"/>
        <w:adjustRightInd w:val="0"/>
        <w:spacing w:line="312" w:lineRule="auto"/>
        <w:ind w:left="1134"/>
        <w:jc w:val="both"/>
        <w:rPr>
          <w:rFonts w:eastAsiaTheme="minorHAnsi"/>
          <w:color w:val="000000"/>
          <w:sz w:val="24"/>
          <w:szCs w:val="24"/>
          <w:lang w:eastAsia="en-US"/>
        </w:rPr>
      </w:pPr>
      <w:r w:rsidRPr="002F0B14">
        <w:rPr>
          <w:rFonts w:eastAsiaTheme="minorHAnsi"/>
          <w:color w:val="000000"/>
          <w:sz w:val="24"/>
          <w:szCs w:val="24"/>
          <w:lang w:eastAsia="en-US"/>
        </w:rPr>
        <w:t xml:space="preserve">w tym podwykonawców, dostawców lub podmiotów, na których zdolności polega się w rozumieniu dyrektywy w sprawie zamówień publicznych, w </w:t>
      </w:r>
      <w:proofErr w:type="gramStart"/>
      <w:r w:rsidRPr="002F0B14">
        <w:rPr>
          <w:rFonts w:eastAsiaTheme="minorHAnsi"/>
          <w:color w:val="000000"/>
          <w:sz w:val="24"/>
          <w:szCs w:val="24"/>
          <w:lang w:eastAsia="en-US"/>
        </w:rPr>
        <w:t>przypadku</w:t>
      </w:r>
      <w:proofErr w:type="gramEnd"/>
      <w:r w:rsidRPr="002F0B14">
        <w:rPr>
          <w:rFonts w:eastAsiaTheme="minorHAnsi"/>
          <w:color w:val="000000"/>
          <w:sz w:val="24"/>
          <w:szCs w:val="24"/>
          <w:lang w:eastAsia="en-US"/>
        </w:rPr>
        <w:t xml:space="preserve"> gdy przypada na nich ponad 10 % wartości zamówienia.</w:t>
      </w:r>
    </w:p>
    <w:p w14:paraId="33B1C47F" w14:textId="0641F62E" w:rsidR="00544141" w:rsidRPr="002F0B14" w:rsidRDefault="00544141" w:rsidP="00544141">
      <w:pPr>
        <w:pStyle w:val="Akapitzlist"/>
        <w:numPr>
          <w:ilvl w:val="1"/>
          <w:numId w:val="2"/>
        </w:numPr>
        <w:spacing w:before="120" w:line="312" w:lineRule="auto"/>
        <w:ind w:left="709" w:hanging="425"/>
        <w:contextualSpacing w:val="0"/>
        <w:jc w:val="both"/>
      </w:pPr>
      <w:r w:rsidRPr="002F0B14">
        <w:rPr>
          <w:rFonts w:eastAsiaTheme="minorHAnsi"/>
          <w:color w:val="000000"/>
          <w:lang w:eastAsia="en-US"/>
        </w:rPr>
        <w:t xml:space="preserve">wobec którego są podejmowane inne prawem przewidziane środki o charakterze sankcyjnym. </w:t>
      </w:r>
    </w:p>
    <w:p w14:paraId="08E0928C" w14:textId="77777777" w:rsidR="00544141" w:rsidRPr="002F0B14" w:rsidRDefault="00544141" w:rsidP="00544141">
      <w:pPr>
        <w:pStyle w:val="Akapitzlist"/>
        <w:numPr>
          <w:ilvl w:val="1"/>
          <w:numId w:val="2"/>
        </w:numPr>
        <w:spacing w:before="120" w:line="312" w:lineRule="auto"/>
        <w:ind w:left="709" w:hanging="425"/>
        <w:contextualSpacing w:val="0"/>
        <w:jc w:val="both"/>
      </w:pPr>
      <w:r w:rsidRPr="002F0B14">
        <w:rPr>
          <w:rFonts w:eastAsiaTheme="minorHAnsi"/>
          <w:color w:val="000000"/>
          <w:lang w:eastAsia="en-US"/>
        </w:rPr>
        <w:t xml:space="preserve">który w okresie 3 miesięcy (licząc od daty rozstrzygnięcia postępowania), w postępowaniach, złożył najkorzystniejszą ofertę i: </w:t>
      </w:r>
    </w:p>
    <w:p w14:paraId="6833B5D3" w14:textId="4C80B7FF" w:rsidR="00544141" w:rsidRPr="002F0B14" w:rsidRDefault="00544141" w:rsidP="00544141">
      <w:pPr>
        <w:pStyle w:val="Akapitzlist"/>
        <w:numPr>
          <w:ilvl w:val="2"/>
          <w:numId w:val="2"/>
        </w:numPr>
        <w:spacing w:before="120" w:line="312" w:lineRule="auto"/>
        <w:contextualSpacing w:val="0"/>
        <w:jc w:val="both"/>
      </w:pPr>
      <w:r w:rsidRPr="002F0B14">
        <w:rPr>
          <w:rFonts w:eastAsiaTheme="minorHAnsi"/>
          <w:color w:val="000000"/>
          <w:lang w:eastAsia="en-US"/>
        </w:rPr>
        <w:t xml:space="preserve">odmówił zawarcia umowy lub </w:t>
      </w:r>
    </w:p>
    <w:p w14:paraId="377F70E1" w14:textId="76A5559A" w:rsidR="00544141" w:rsidRPr="002F0B14" w:rsidRDefault="00544141" w:rsidP="00544141">
      <w:pPr>
        <w:pStyle w:val="Akapitzlist"/>
        <w:numPr>
          <w:ilvl w:val="2"/>
          <w:numId w:val="2"/>
        </w:numPr>
        <w:spacing w:before="120" w:line="312" w:lineRule="auto"/>
        <w:contextualSpacing w:val="0"/>
        <w:jc w:val="both"/>
      </w:pPr>
      <w:r w:rsidRPr="002F0B14">
        <w:rPr>
          <w:rFonts w:eastAsiaTheme="minorHAnsi"/>
          <w:color w:val="000000"/>
          <w:lang w:eastAsia="en-US"/>
        </w:rPr>
        <w:t xml:space="preserve">wycofał ofertę lub </w:t>
      </w:r>
    </w:p>
    <w:p w14:paraId="39974A80" w14:textId="5F3CB883" w:rsidR="00544141" w:rsidRPr="002F0B14" w:rsidRDefault="00544141" w:rsidP="00544141">
      <w:pPr>
        <w:pStyle w:val="Akapitzlist"/>
        <w:numPr>
          <w:ilvl w:val="2"/>
          <w:numId w:val="2"/>
        </w:numPr>
        <w:spacing w:before="120" w:line="312" w:lineRule="auto"/>
        <w:contextualSpacing w:val="0"/>
        <w:jc w:val="both"/>
      </w:pPr>
      <w:r w:rsidRPr="002F0B14">
        <w:rPr>
          <w:rFonts w:eastAsiaTheme="minorHAnsi"/>
          <w:color w:val="000000"/>
          <w:lang w:eastAsia="en-US"/>
        </w:rPr>
        <w:t xml:space="preserve">nie uzupełnił oświadczeń i dokumentów na wezwanie, o którym mowa w § 39 ust. 6 Regulaminu. </w:t>
      </w:r>
    </w:p>
    <w:p w14:paraId="76D07A46" w14:textId="04B70ABF" w:rsidR="00544141" w:rsidRPr="002F0B14" w:rsidRDefault="00544141" w:rsidP="00544141">
      <w:pPr>
        <w:pStyle w:val="Akapitzlist"/>
        <w:numPr>
          <w:ilvl w:val="1"/>
          <w:numId w:val="2"/>
        </w:numPr>
        <w:spacing w:before="120" w:line="312" w:lineRule="auto"/>
        <w:ind w:left="709" w:hanging="425"/>
        <w:contextualSpacing w:val="0"/>
        <w:jc w:val="both"/>
      </w:pPr>
      <w:r w:rsidRPr="002F0B14">
        <w:rPr>
          <w:rFonts w:eastAsiaTheme="minorHAnsi"/>
          <w:color w:val="000000"/>
          <w:lang w:eastAsia="en-US"/>
        </w:rPr>
        <w:t xml:space="preserve">który, w przypadku zamówień, o których mowa w § 30 ust. </w:t>
      </w:r>
      <w:r w:rsidR="00FF12A5" w:rsidRPr="002F0B14">
        <w:rPr>
          <w:rFonts w:eastAsiaTheme="minorHAnsi"/>
          <w:color w:val="000000"/>
          <w:lang w:eastAsia="en-US"/>
        </w:rPr>
        <w:t>5</w:t>
      </w:r>
      <w:r w:rsidRPr="002F0B14">
        <w:rPr>
          <w:rFonts w:eastAsiaTheme="minorHAnsi"/>
          <w:color w:val="000000"/>
          <w:lang w:eastAsia="en-US"/>
        </w:rPr>
        <w:t xml:space="preserve"> Regulaminu oraz innych uzasadnionych interesem Spółki przypadkach: </w:t>
      </w:r>
    </w:p>
    <w:p w14:paraId="135D05C2" w14:textId="294A7683" w:rsidR="00544141" w:rsidRPr="002F0B14" w:rsidRDefault="00544141" w:rsidP="007A2D9A">
      <w:pPr>
        <w:pStyle w:val="Akapitzlist"/>
        <w:numPr>
          <w:ilvl w:val="2"/>
          <w:numId w:val="72"/>
        </w:numPr>
        <w:spacing w:before="120" w:line="312" w:lineRule="auto"/>
        <w:ind w:left="993" w:hanging="284"/>
        <w:jc w:val="both"/>
      </w:pPr>
      <w:r w:rsidRPr="002F0B14">
        <w:t xml:space="preserve">z przyczyn leżących po jego stronie nie wykonał lub nienależycie wykonał umowę zawartą z Zamawiającym, co doprowadziło do: </w:t>
      </w:r>
    </w:p>
    <w:p w14:paraId="0ECA787C" w14:textId="34195FE6" w:rsidR="00544141" w:rsidRPr="002F0B14" w:rsidRDefault="00544141" w:rsidP="007A2D9A">
      <w:pPr>
        <w:pStyle w:val="Akapitzlist"/>
        <w:numPr>
          <w:ilvl w:val="0"/>
          <w:numId w:val="73"/>
        </w:numPr>
        <w:spacing w:before="120" w:line="312" w:lineRule="auto"/>
        <w:ind w:left="1276" w:hanging="283"/>
        <w:jc w:val="both"/>
      </w:pPr>
      <w:r w:rsidRPr="002F0B14">
        <w:t xml:space="preserve">wypowiedzenia lub odstąpienia od umowy lub </w:t>
      </w:r>
    </w:p>
    <w:p w14:paraId="5AC0FBB7" w14:textId="62AA234E" w:rsidR="00544141" w:rsidRPr="002F0B14" w:rsidRDefault="00544141" w:rsidP="007A2D9A">
      <w:pPr>
        <w:pStyle w:val="Akapitzlist"/>
        <w:numPr>
          <w:ilvl w:val="0"/>
          <w:numId w:val="73"/>
        </w:numPr>
        <w:spacing w:before="120" w:line="312" w:lineRule="auto"/>
        <w:ind w:left="1276" w:hanging="283"/>
        <w:jc w:val="both"/>
      </w:pPr>
      <w:r w:rsidRPr="002F0B14">
        <w:t xml:space="preserve">dokonania zakupu zastępczego przez Zamawiającego lub </w:t>
      </w:r>
    </w:p>
    <w:p w14:paraId="77C7CC94" w14:textId="505151EE" w:rsidR="00544141" w:rsidRPr="002F0B14" w:rsidRDefault="00544141" w:rsidP="007A2D9A">
      <w:pPr>
        <w:pStyle w:val="Akapitzlist"/>
        <w:numPr>
          <w:ilvl w:val="0"/>
          <w:numId w:val="73"/>
        </w:numPr>
        <w:spacing w:before="120" w:line="312" w:lineRule="auto"/>
        <w:ind w:left="1276" w:hanging="283"/>
        <w:jc w:val="both"/>
      </w:pPr>
      <w:r w:rsidRPr="002F0B14">
        <w:t xml:space="preserve">zagrożenia poniesienia lub poniesienia odpowiedzialności karnej lub administracyjnej przez Zamawiającego ze względu na brak dostosowania </w:t>
      </w:r>
      <w:r w:rsidRPr="002F0B14">
        <w:lastRenderedPageBreak/>
        <w:t xml:space="preserve">infrastruktury Zamawiającego do wymagań prawa powszechnie obowiązującego, w szczególności prawa ochrony środowiska, bezpieczeństwa i higieny pracy, </w:t>
      </w:r>
    </w:p>
    <w:p w14:paraId="6310FE30" w14:textId="2F224F71" w:rsidR="00544141" w:rsidRPr="002F0B14" w:rsidRDefault="00544141" w:rsidP="007A2D9A">
      <w:pPr>
        <w:pStyle w:val="Akapitzlist"/>
        <w:numPr>
          <w:ilvl w:val="2"/>
          <w:numId w:val="72"/>
        </w:numPr>
        <w:spacing w:before="120" w:line="312" w:lineRule="auto"/>
        <w:ind w:left="993" w:hanging="284"/>
        <w:jc w:val="both"/>
      </w:pPr>
      <w:r w:rsidRPr="002F0B14">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2F0B14" w:rsidRDefault="00544141" w:rsidP="00544141">
      <w:pPr>
        <w:pStyle w:val="Akapitzlist"/>
        <w:numPr>
          <w:ilvl w:val="1"/>
          <w:numId w:val="2"/>
        </w:numPr>
        <w:spacing w:before="120" w:line="312" w:lineRule="auto"/>
        <w:ind w:left="709" w:hanging="425"/>
        <w:contextualSpacing w:val="0"/>
        <w:jc w:val="both"/>
      </w:pPr>
      <w:r w:rsidRPr="002F0B14">
        <w:rPr>
          <w:rFonts w:eastAsiaTheme="minorHAnsi"/>
          <w:color w:val="000000"/>
          <w:lang w:eastAsia="en-US"/>
        </w:rPr>
        <w:t xml:space="preserve">w przypadkach, o których mowa w ust. 2 pkt </w:t>
      </w:r>
      <w:r w:rsidR="00FF12A5" w:rsidRPr="002F0B14">
        <w:rPr>
          <w:rFonts w:eastAsiaTheme="minorHAnsi"/>
          <w:color w:val="000000"/>
          <w:lang w:eastAsia="en-US"/>
        </w:rPr>
        <w:t>10</w:t>
      </w:r>
      <w:r w:rsidRPr="002F0B14">
        <w:rPr>
          <w:rFonts w:eastAsiaTheme="minorHAnsi"/>
          <w:color w:val="000000"/>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2F0B14" w:rsidRDefault="006B0420" w:rsidP="00A34DDB">
      <w:pPr>
        <w:pStyle w:val="Akapitzlist"/>
        <w:numPr>
          <w:ilvl w:val="0"/>
          <w:numId w:val="2"/>
        </w:numPr>
        <w:spacing w:before="120" w:line="312" w:lineRule="auto"/>
        <w:contextualSpacing w:val="0"/>
        <w:jc w:val="both"/>
      </w:pPr>
      <w:r w:rsidRPr="002F0B14">
        <w:t>Zamawiający</w:t>
      </w:r>
      <w:r w:rsidR="00D42FFB" w:rsidRPr="002F0B14">
        <w:t xml:space="preserve"> stosuje warunki udziału</w:t>
      </w:r>
      <w:r w:rsidR="002E0AA3" w:rsidRPr="002F0B14">
        <w:t xml:space="preserve"> w postępowaniu:</w:t>
      </w:r>
    </w:p>
    <w:p w14:paraId="220101EA" w14:textId="0C3CB9BB" w:rsidR="002E0AA3" w:rsidRPr="002F0B14" w:rsidRDefault="002E0AA3" w:rsidP="00A34DDB">
      <w:pPr>
        <w:pStyle w:val="Akapitzlist"/>
        <w:numPr>
          <w:ilvl w:val="1"/>
          <w:numId w:val="2"/>
        </w:numPr>
        <w:spacing w:before="120" w:line="312" w:lineRule="auto"/>
        <w:contextualSpacing w:val="0"/>
        <w:jc w:val="both"/>
      </w:pPr>
      <w:r w:rsidRPr="002F0B14">
        <w:t xml:space="preserve">zdolności do występowania w obrocie gospodarczym; </w:t>
      </w:r>
      <w:r w:rsidR="008616AB" w:rsidRPr="002F0B14">
        <w:t>Wykonawca</w:t>
      </w:r>
      <w:r w:rsidRPr="002F0B14">
        <w:t xml:space="preserve"> powinien być wpisany do rejestru działalności gospodarczej prowadzonego w kraju, w którym </w:t>
      </w:r>
      <w:r w:rsidR="008616AB" w:rsidRPr="002F0B14">
        <w:t>Wykonawca</w:t>
      </w:r>
      <w:r w:rsidRPr="002F0B14">
        <w:t xml:space="preserve"> ma siedzibę</w:t>
      </w:r>
      <w:r w:rsidR="001622EB" w:rsidRPr="002F0B14">
        <w:t>,</w:t>
      </w:r>
    </w:p>
    <w:p w14:paraId="5E5D1A6B" w14:textId="27F68FB7" w:rsidR="00804500" w:rsidRPr="002F0B14" w:rsidRDefault="00182B15" w:rsidP="00A34DDB">
      <w:pPr>
        <w:pStyle w:val="Akapitzlist"/>
        <w:numPr>
          <w:ilvl w:val="1"/>
          <w:numId w:val="2"/>
        </w:numPr>
        <w:spacing w:before="120" w:line="312" w:lineRule="auto"/>
        <w:contextualSpacing w:val="0"/>
        <w:jc w:val="both"/>
      </w:pPr>
      <w:r w:rsidRPr="002F0B14">
        <w:t xml:space="preserve">zdolności technicznej lub zawodowej; </w:t>
      </w:r>
      <w:r w:rsidR="008616AB" w:rsidRPr="002F0B14">
        <w:t>Wykonawca</w:t>
      </w:r>
      <w:r w:rsidRPr="002F0B14">
        <w:t xml:space="preserve"> wykaże, że:</w:t>
      </w:r>
    </w:p>
    <w:p w14:paraId="099308DF" w14:textId="3910B59C" w:rsidR="00AB564F" w:rsidRPr="00B860E3" w:rsidRDefault="00182B15" w:rsidP="00AB564F">
      <w:pPr>
        <w:pStyle w:val="Akapitzlist"/>
        <w:numPr>
          <w:ilvl w:val="2"/>
          <w:numId w:val="2"/>
        </w:numPr>
        <w:spacing w:before="120" w:line="312" w:lineRule="auto"/>
        <w:contextualSpacing w:val="0"/>
        <w:jc w:val="both"/>
      </w:pPr>
      <w:r w:rsidRPr="00B860E3">
        <w:t xml:space="preserve">w okresie ostatnich </w:t>
      </w:r>
      <w:r w:rsidR="001007BE" w:rsidRPr="00B860E3">
        <w:rPr>
          <w:b/>
          <w:iCs/>
        </w:rPr>
        <w:t>3 lat</w:t>
      </w:r>
      <w:r w:rsidR="001007BE" w:rsidRPr="00B860E3">
        <w:rPr>
          <w:bCs/>
          <w:iCs/>
        </w:rPr>
        <w:t xml:space="preserve"> </w:t>
      </w:r>
      <w:r w:rsidRPr="00B860E3">
        <w:t xml:space="preserve">przed terminem składania ofert (a jeśli okres prowadzenia działalności jest krótszy to w tym okresie) </w:t>
      </w:r>
      <w:r w:rsidR="00AB564F" w:rsidRPr="00B860E3">
        <w:t xml:space="preserve">wykonał dostawy rodzajowo podobne do przedmiotu zamówienia, tj. </w:t>
      </w:r>
      <w:r w:rsidR="00B860E3" w:rsidRPr="00B860E3">
        <w:rPr>
          <w:b/>
          <w:bCs/>
        </w:rPr>
        <w:t>wykonał dostawy maszyn lub urządzeń dźwignicowych o napędzie elektrycznym/pneumatycznym/hydraulicznym stosowanych w przemyśle o ilości co najmniej 2 szt.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w:t>
      </w:r>
      <w:r w:rsidRPr="00057162">
        <w:lastRenderedPageBreak/>
        <w:t>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47382DD6" w:rsidR="00EB1AE4" w:rsidRPr="00295BF5" w:rsidRDefault="001D08D4" w:rsidP="00295BF5">
      <w:pPr>
        <w:pStyle w:val="Akapitzlist"/>
        <w:numPr>
          <w:ilvl w:val="1"/>
          <w:numId w:val="4"/>
        </w:numPr>
        <w:spacing w:before="120" w:line="312" w:lineRule="auto"/>
        <w:contextualSpacing w:val="0"/>
        <w:jc w:val="both"/>
      </w:pPr>
      <w:r w:rsidRPr="00AB564F">
        <w:rPr>
          <w:strike/>
        </w:rPr>
        <w:t>czy i</w:t>
      </w:r>
      <w:r w:rsidR="00D15EF2" w:rsidRPr="00AB564F">
        <w:rPr>
          <w:strike/>
        </w:rPr>
        <w:t xml:space="preserve"> w</w:t>
      </w:r>
      <w:r w:rsidRPr="00AB564F">
        <w:rPr>
          <w:strike/>
        </w:rPr>
        <w:t xml:space="preserve"> jakim zakresie podmiot udostępniający zasoby zrealizuje usługi, których dotyczą zdolności techniczne i zawodowe</w:t>
      </w:r>
      <w:r w:rsidR="00AB564F">
        <w:t>. – nie dotyczy</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79499B00" w:rsidR="000157D8" w:rsidRPr="00057162" w:rsidRDefault="006B0420" w:rsidP="00933285">
      <w:pPr>
        <w:pStyle w:val="Akapitzlist"/>
        <w:numPr>
          <w:ilvl w:val="0"/>
          <w:numId w:val="4"/>
        </w:numPr>
        <w:spacing w:before="120" w:line="312" w:lineRule="auto"/>
        <w:contextualSpacing w:val="0"/>
        <w:jc w:val="both"/>
      </w:pPr>
      <w:r w:rsidRPr="00AB564F">
        <w:rPr>
          <w:strike/>
        </w:rPr>
        <w:lastRenderedPageBreak/>
        <w:t>Zamawiający</w:t>
      </w:r>
      <w:r w:rsidR="000157D8" w:rsidRPr="00AB564F">
        <w:rPr>
          <w:strike/>
        </w:rPr>
        <w:t xml:space="preserve"> zastrzega obowiązek osobistego wykonania przez </w:t>
      </w:r>
      <w:r w:rsidR="006B7860" w:rsidRPr="00AB564F">
        <w:rPr>
          <w:strike/>
        </w:rPr>
        <w:t>Wykonawcę</w:t>
      </w:r>
      <w:r w:rsidR="000157D8" w:rsidRPr="00AB564F">
        <w:rPr>
          <w:strike/>
        </w:rPr>
        <w:t xml:space="preserve"> kluczowej części zamówienia wskazanej w części X SWZ.</w:t>
      </w:r>
      <w:r w:rsidR="00AB564F">
        <w:t xml:space="preserve"> – nie dotyczy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4773EC"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129FFFE2"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 xml:space="preserve">niż 3 miesiące </w:t>
      </w:r>
      <w:r w:rsidRPr="00E96B76">
        <w:rPr>
          <w:bCs/>
          <w:iCs/>
        </w:rPr>
        <w:lastRenderedPageBreak/>
        <w:t>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6331120D"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i Informacji o Działalności Gospodarczej, sporządzonych nie wcześniej niż 3 miesiące przed jej złożeniem, jeżeli odrębne przepisy wymagają wpisu do rejestru lub ewidencji; W przypadku</w:t>
      </w:r>
      <w:r w:rsidR="00AB564F">
        <w:rPr>
          <w:bCs/>
          <w:iCs/>
        </w:rPr>
        <w:t>,</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proofErr w:type="gramStart"/>
      <w:r w:rsidRPr="00057162">
        <w:rPr>
          <w:bCs/>
          <w:iCs/>
        </w:rPr>
        <w:t>opłat,</w:t>
      </w:r>
      <w:proofErr w:type="gramEnd"/>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11E4188F" w:rsidR="00243B2D" w:rsidRPr="0080711C" w:rsidRDefault="00243B2D" w:rsidP="004E4483">
      <w:pPr>
        <w:pStyle w:val="Akapitzlist"/>
        <w:numPr>
          <w:ilvl w:val="1"/>
          <w:numId w:val="7"/>
        </w:numPr>
        <w:spacing w:before="120" w:line="312" w:lineRule="auto"/>
        <w:contextualSpacing w:val="0"/>
        <w:jc w:val="both"/>
        <w:rPr>
          <w:bCs/>
          <w:iCs/>
        </w:rPr>
      </w:pPr>
      <w:r w:rsidRPr="00057162">
        <w:rPr>
          <w:bCs/>
          <w:iCs/>
        </w:rPr>
        <w:t xml:space="preserve">wykazu wykonanych dostaw, w okresie </w:t>
      </w:r>
      <w:r w:rsidR="00966996" w:rsidRPr="00057162">
        <w:rPr>
          <w:bCs/>
          <w:iCs/>
        </w:rPr>
        <w:t xml:space="preserve">ostatnich </w:t>
      </w:r>
      <w:r w:rsidR="00966996" w:rsidRPr="0056518A">
        <w:rPr>
          <w:bCs/>
          <w:iCs/>
        </w:rPr>
        <w:t>3 lat</w:t>
      </w:r>
      <w:r w:rsidRPr="00057162">
        <w:rPr>
          <w:bCs/>
          <w:iCs/>
        </w:rPr>
        <w:t xml:space="preserve">, a jeżeli okres 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020FDCC2" w14:textId="58C3484A" w:rsidR="00B40469" w:rsidRPr="0056518A" w:rsidRDefault="00B40469" w:rsidP="007A2D9A">
      <w:pPr>
        <w:pStyle w:val="Akapitzlist"/>
        <w:numPr>
          <w:ilvl w:val="1"/>
          <w:numId w:val="16"/>
        </w:numPr>
        <w:spacing w:before="120" w:line="312" w:lineRule="auto"/>
        <w:ind w:hanging="436"/>
        <w:contextualSpacing w:val="0"/>
        <w:jc w:val="both"/>
        <w:rPr>
          <w:b/>
          <w:iCs/>
          <w:strike/>
        </w:rPr>
      </w:pPr>
      <w:r w:rsidRPr="0056518A">
        <w:rPr>
          <w:bCs/>
          <w:iCs/>
          <w:strike/>
        </w:rPr>
        <w:t xml:space="preserve">wykazu osób, skierowanych przez </w:t>
      </w:r>
      <w:r w:rsidR="008616AB" w:rsidRPr="0056518A">
        <w:rPr>
          <w:bCs/>
          <w:iCs/>
          <w:strike/>
        </w:rPr>
        <w:t>Wykonawcę</w:t>
      </w:r>
      <w:r w:rsidRPr="0056518A">
        <w:rPr>
          <w:bCs/>
          <w:iCs/>
          <w:strike/>
        </w:rPr>
        <w:t xml:space="preserve"> do realizacji zamówienia, </w:t>
      </w:r>
      <w:r w:rsidR="00B6788B" w:rsidRPr="0056518A">
        <w:rPr>
          <w:bCs/>
          <w:iCs/>
          <w:strike/>
        </w:rPr>
        <w:br/>
      </w:r>
      <w:r w:rsidRPr="0056518A">
        <w:rPr>
          <w:bCs/>
          <w:iCs/>
          <w:strike/>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56518A">
        <w:rPr>
          <w:bCs/>
          <w:iCs/>
          <w:strike/>
        </w:rPr>
        <w:t>e do dysponowania tymi osobami</w:t>
      </w:r>
      <w:r w:rsidR="00702596" w:rsidRPr="0056518A">
        <w:rPr>
          <w:bCs/>
          <w:iCs/>
          <w:strike/>
        </w:rPr>
        <w:t>.</w:t>
      </w:r>
      <w:r w:rsidRPr="0056518A">
        <w:rPr>
          <w:bCs/>
          <w:iCs/>
          <w:strike/>
        </w:rPr>
        <w:t xml:space="preserve"> Wzór wykazu stanowi </w:t>
      </w:r>
      <w:r w:rsidRPr="0056518A">
        <w:rPr>
          <w:b/>
          <w:iCs/>
          <w:strike/>
        </w:rPr>
        <w:t xml:space="preserve">Załącznik nr </w:t>
      </w:r>
      <w:r w:rsidR="00054C51" w:rsidRPr="0056518A">
        <w:rPr>
          <w:b/>
          <w:iCs/>
          <w:strike/>
        </w:rPr>
        <w:t>4</w:t>
      </w:r>
      <w:r w:rsidR="0078720F" w:rsidRPr="0056518A">
        <w:rPr>
          <w:b/>
          <w:iCs/>
          <w:strike/>
        </w:rPr>
        <w:t>.4</w:t>
      </w:r>
      <w:r w:rsidR="00FB0388" w:rsidRPr="0056518A">
        <w:rPr>
          <w:b/>
          <w:iCs/>
          <w:strike/>
        </w:rPr>
        <w:t xml:space="preserve"> do SWZ</w:t>
      </w:r>
      <w:r w:rsidR="0056518A" w:rsidRPr="0056518A">
        <w:rPr>
          <w:b/>
          <w:iCs/>
        </w:rPr>
        <w:t xml:space="preserve"> – </w:t>
      </w:r>
      <w:r w:rsidR="0056518A" w:rsidRPr="0056518A">
        <w:rPr>
          <w:bCs/>
          <w:iCs/>
        </w:rPr>
        <w:t>nie dotyczy</w:t>
      </w:r>
    </w:p>
    <w:p w14:paraId="582CADA3" w14:textId="36F1E832" w:rsidR="008D3F97" w:rsidRPr="008D3F97" w:rsidRDefault="00463EF4" w:rsidP="007A2D9A">
      <w:pPr>
        <w:pStyle w:val="Akapitzlist"/>
        <w:numPr>
          <w:ilvl w:val="1"/>
          <w:numId w:val="16"/>
        </w:numPr>
        <w:spacing w:before="120" w:line="312" w:lineRule="auto"/>
        <w:contextualSpacing w:val="0"/>
        <w:jc w:val="both"/>
        <w:rPr>
          <w:bCs/>
          <w:iCs/>
          <w:color w:val="0070C0"/>
        </w:rPr>
      </w:pPr>
      <w:r w:rsidRPr="0056518A">
        <w:rPr>
          <w:bCs/>
          <w:iCs/>
          <w:strike/>
        </w:rPr>
        <w:t xml:space="preserve">wykazu </w:t>
      </w:r>
      <w:r w:rsidR="004A04E7" w:rsidRPr="0056518A">
        <w:rPr>
          <w:bCs/>
          <w:iCs/>
          <w:strike/>
        </w:rPr>
        <w:t xml:space="preserve">urządzeń lub wyposażenia zakładu </w:t>
      </w:r>
      <w:r w:rsidR="00522F2D" w:rsidRPr="0056518A">
        <w:rPr>
          <w:bCs/>
          <w:iCs/>
          <w:strike/>
        </w:rPr>
        <w:t>niezbędnych do wykonania zamówienia</w:t>
      </w:r>
      <w:r w:rsidR="00446FF7" w:rsidRPr="0056518A">
        <w:rPr>
          <w:bCs/>
          <w:iCs/>
          <w:strike/>
        </w:rPr>
        <w:t>.</w:t>
      </w:r>
      <w:r w:rsidR="008D3F97" w:rsidRPr="0056518A">
        <w:rPr>
          <w:bCs/>
          <w:iCs/>
          <w:strike/>
        </w:rPr>
        <w:t xml:space="preserve"> Wzór wykazu stanowi </w:t>
      </w:r>
      <w:r w:rsidR="008D3F97" w:rsidRPr="0056518A">
        <w:rPr>
          <w:b/>
          <w:iCs/>
          <w:strike/>
        </w:rPr>
        <w:t>Załącznik nr 4.5 do SWZ.</w:t>
      </w:r>
      <w:r w:rsidR="0056518A">
        <w:rPr>
          <w:b/>
          <w:iCs/>
        </w:rPr>
        <w:t xml:space="preserve"> </w:t>
      </w:r>
      <w:r w:rsidR="0056518A" w:rsidRPr="0056518A">
        <w:rPr>
          <w:b/>
          <w:iCs/>
        </w:rPr>
        <w:t xml:space="preserve">– </w:t>
      </w:r>
      <w:r w:rsidR="0056518A" w:rsidRPr="0056518A">
        <w:rPr>
          <w:bCs/>
          <w:iCs/>
        </w:rPr>
        <w:t>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70A435C3" w:rsidR="001B12E6" w:rsidRPr="00B860E3" w:rsidRDefault="001B12E6" w:rsidP="006D7842">
      <w:pPr>
        <w:pStyle w:val="Akapitzlist"/>
        <w:numPr>
          <w:ilvl w:val="0"/>
          <w:numId w:val="9"/>
        </w:numPr>
        <w:spacing w:before="120" w:line="312" w:lineRule="auto"/>
        <w:contextualSpacing w:val="0"/>
        <w:jc w:val="both"/>
        <w:rPr>
          <w:bCs/>
        </w:rPr>
      </w:pPr>
      <w:r w:rsidRPr="004773EC">
        <w:rPr>
          <w:bCs/>
        </w:rPr>
        <w:t xml:space="preserve">W celu potwierdzenia </w:t>
      </w:r>
      <w:r w:rsidRPr="00B860E3">
        <w:rPr>
          <w:bCs/>
        </w:rPr>
        <w:t xml:space="preserve">spełnienia wymagań odnoszących się do przedmiotu zamówienia </w:t>
      </w:r>
      <w:r w:rsidR="006B0420" w:rsidRPr="00B860E3">
        <w:rPr>
          <w:bCs/>
        </w:rPr>
        <w:t>Zamawiający</w:t>
      </w:r>
      <w:r w:rsidRPr="00B860E3">
        <w:rPr>
          <w:bCs/>
        </w:rPr>
        <w:t xml:space="preserve"> wymaga złożenia</w:t>
      </w:r>
      <w:r w:rsidR="006D7842" w:rsidRPr="00B860E3">
        <w:rPr>
          <w:bCs/>
        </w:rPr>
        <w:t xml:space="preserve"> p</w:t>
      </w:r>
      <w:r w:rsidRPr="00B860E3">
        <w:rPr>
          <w:bCs/>
        </w:rPr>
        <w:t>rzedmiotowych środków dowodowych</w:t>
      </w:r>
      <w:r w:rsidR="004773EC" w:rsidRPr="00B860E3">
        <w:rPr>
          <w:bCs/>
        </w:rPr>
        <w:t>:</w:t>
      </w:r>
    </w:p>
    <w:p w14:paraId="73405CE1" w14:textId="2C79EA3E" w:rsidR="004773EC" w:rsidRPr="00FF617C" w:rsidRDefault="004773EC" w:rsidP="004773EC">
      <w:pPr>
        <w:pStyle w:val="Akapitzlist"/>
        <w:spacing w:before="120" w:line="312" w:lineRule="auto"/>
        <w:ind w:left="567" w:hanging="207"/>
        <w:contextualSpacing w:val="0"/>
        <w:jc w:val="both"/>
        <w:rPr>
          <w:bCs/>
          <w:sz w:val="22"/>
          <w:szCs w:val="22"/>
        </w:rPr>
      </w:pPr>
      <w:r w:rsidRPr="00B860E3">
        <w:rPr>
          <w:bCs/>
        </w:rPr>
        <w:t xml:space="preserve">- </w:t>
      </w:r>
      <w:r w:rsidR="00FF617C" w:rsidRPr="00B860E3">
        <w:rPr>
          <w:bCs/>
        </w:rPr>
        <w:t xml:space="preserve">Wykaz spełnienia istotnych dla Zamawiającego wymagań i parametrów techniczno-użytkowych oraz oświadczeń Wykonawcy dotyczących przedmiotu zamówienia zgodnie ze wzorem stanowiącym </w:t>
      </w:r>
      <w:r w:rsidRPr="00B860E3">
        <w:rPr>
          <w:b/>
        </w:rPr>
        <w:t>Załącznik nr 2a do SWZ.</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w:t>
      </w:r>
      <w:r w:rsidRPr="008877C7">
        <w:rPr>
          <w:bCs/>
        </w:rPr>
        <w:lastRenderedPageBreak/>
        <w:t xml:space="preserve">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56518A" w:rsidRDefault="001B12E6" w:rsidP="001B12E6">
      <w:pPr>
        <w:pStyle w:val="Akapitzlist"/>
        <w:numPr>
          <w:ilvl w:val="1"/>
          <w:numId w:val="9"/>
        </w:numPr>
        <w:spacing w:before="120" w:line="312" w:lineRule="auto"/>
        <w:contextualSpacing w:val="0"/>
        <w:jc w:val="both"/>
        <w:rPr>
          <w:b/>
          <w:strike/>
        </w:rPr>
      </w:pPr>
      <w:r w:rsidRPr="0056518A">
        <w:rPr>
          <w:bCs/>
          <w:strike/>
        </w:rPr>
        <w:t xml:space="preserve">Informacji o powstaniu u </w:t>
      </w:r>
      <w:r w:rsidR="00702596" w:rsidRPr="0056518A">
        <w:rPr>
          <w:bCs/>
          <w:strike/>
        </w:rPr>
        <w:t>Z</w:t>
      </w:r>
      <w:r w:rsidRPr="0056518A">
        <w:rPr>
          <w:bCs/>
          <w:strike/>
        </w:rPr>
        <w:t xml:space="preserve">amawiającego obowiązku podatkowego zgodnie z ustawą </w:t>
      </w:r>
      <w:r w:rsidR="008877C7" w:rsidRPr="0056518A">
        <w:rPr>
          <w:bCs/>
          <w:strike/>
        </w:rPr>
        <w:br/>
      </w:r>
      <w:r w:rsidRPr="0056518A">
        <w:rPr>
          <w:bCs/>
          <w:strike/>
        </w:rPr>
        <w:t xml:space="preserve">z 11.03.2004r. o podatku od towarów i usług. Wzór informacji stanowi </w:t>
      </w:r>
      <w:r w:rsidRPr="0056518A">
        <w:rPr>
          <w:b/>
          <w:strike/>
        </w:rPr>
        <w:t xml:space="preserve">Załącznik nr </w:t>
      </w:r>
      <w:r w:rsidR="00054C51" w:rsidRPr="0056518A">
        <w:rPr>
          <w:b/>
          <w:strike/>
        </w:rPr>
        <w:t>4</w:t>
      </w:r>
      <w:r w:rsidRPr="0056518A">
        <w:rPr>
          <w:b/>
          <w:strike/>
        </w:rPr>
        <w:t>.9 do SWZ</w:t>
      </w:r>
      <w:r w:rsidR="008877C7" w:rsidRPr="0056518A">
        <w:rPr>
          <w:b/>
          <w:strike/>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6582117" w14:textId="39F29A18" w:rsidR="002F2F73" w:rsidRPr="0056518A" w:rsidRDefault="006B0420" w:rsidP="008877C7">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w:t>
      </w:r>
      <w:r w:rsidR="000C22F4" w:rsidRPr="008877C7">
        <w:rPr>
          <w:bCs/>
        </w:rPr>
        <w:lastRenderedPageBreak/>
        <w:t>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0F5EECA5" w14:textId="14F1593C" w:rsidR="00496C53" w:rsidRPr="0056518A" w:rsidRDefault="00E37406" w:rsidP="0056518A">
      <w:pPr>
        <w:pStyle w:val="Akapitzlist"/>
        <w:numPr>
          <w:ilvl w:val="0"/>
          <w:numId w:val="8"/>
        </w:numPr>
        <w:spacing w:before="120" w:line="312" w:lineRule="auto"/>
        <w:contextualSpacing w:val="0"/>
        <w:jc w:val="both"/>
        <w:rPr>
          <w:bCs/>
        </w:rPr>
      </w:pPr>
      <w:r w:rsidRPr="0056518A">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6FF27536" w14:textId="443E12A4" w:rsidR="00FF617C" w:rsidRPr="007B02BD" w:rsidRDefault="00FF617C" w:rsidP="007B02BD">
      <w:pPr>
        <w:pStyle w:val="Akapitzlist"/>
        <w:numPr>
          <w:ilvl w:val="1"/>
          <w:numId w:val="9"/>
        </w:numPr>
        <w:spacing w:before="120" w:line="312" w:lineRule="auto"/>
        <w:contextualSpacing w:val="0"/>
        <w:jc w:val="both"/>
        <w:rPr>
          <w:bCs/>
        </w:rPr>
      </w:pPr>
      <w:r w:rsidRPr="007B02BD">
        <w:rPr>
          <w:bCs/>
        </w:rPr>
        <w:t xml:space="preserve">Wykazu spełnienia istotnych dla Zamawiającego wymagań i parametrów techniczno-użytkowych podzespołów wraz z oświadczeniami Wykonawcy dotyczącymi przedmiotu zamówienia stanowiącego </w:t>
      </w:r>
      <w:r w:rsidRPr="007B02BD">
        <w:rPr>
          <w:b/>
        </w:rPr>
        <w:t>Załącznika nr 2a do SWZ</w:t>
      </w:r>
      <w:r w:rsidR="007B02BD" w:rsidRPr="007B02BD">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lastRenderedPageBreak/>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58422911"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w:t>
      </w:r>
      <w:r w:rsidRPr="00895B8E">
        <w:rPr>
          <w:bCs/>
        </w:rPr>
        <w:lastRenderedPageBreak/>
        <w:t xml:space="preserve">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7AA769B2" w:rsidR="007C36FB" w:rsidRPr="0056518A" w:rsidRDefault="007C36FB" w:rsidP="00933285">
      <w:pPr>
        <w:pStyle w:val="Akapitzlist"/>
        <w:numPr>
          <w:ilvl w:val="0"/>
          <w:numId w:val="10"/>
        </w:numPr>
        <w:spacing w:before="120" w:line="312" w:lineRule="auto"/>
        <w:contextualSpacing w:val="0"/>
        <w:jc w:val="both"/>
        <w:rPr>
          <w:b/>
        </w:rPr>
      </w:pPr>
      <w:r w:rsidRPr="0056518A">
        <w:rPr>
          <w:b/>
          <w:bCs/>
        </w:rPr>
        <w:t xml:space="preserve">Składanie i otwarcie ofert </w:t>
      </w:r>
      <w:r w:rsidR="0056518A" w:rsidRPr="0056518A">
        <w:rPr>
          <w:b/>
          <w:bCs/>
        </w:rPr>
        <w:t>następują</w:t>
      </w:r>
      <w:r w:rsidR="00F94DFE" w:rsidRPr="0056518A">
        <w:rPr>
          <w:b/>
          <w:bCs/>
        </w:rPr>
        <w:t xml:space="preserve"> w</w:t>
      </w:r>
      <w:r w:rsidRPr="0056518A">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7" w:name="_Hlk66272020"/>
      <w:r w:rsidRPr="005F2D16">
        <w:lastRenderedPageBreak/>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402C1ED6"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w:t>
      </w:r>
      <w:r w:rsidR="0056518A">
        <w:rPr>
          <w:bCs/>
        </w:rPr>
        <w:t xml:space="preserve">: </w:t>
      </w:r>
      <w:r w:rsidR="0056518A" w:rsidRPr="0056518A">
        <w:rPr>
          <w:b/>
        </w:rPr>
        <w:t>data została określona w EFO.</w:t>
      </w:r>
      <w:r w:rsidR="0056518A">
        <w:rPr>
          <w:bCs/>
        </w:rPr>
        <w:t xml:space="preserve"> </w:t>
      </w:r>
      <w:r w:rsidRPr="00057162">
        <w:rPr>
          <w:bCs/>
        </w:rPr>
        <w:t>Pierwszym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04345378"/>
      <w:bookmarkStart w:id="51" w:name="_Hlk106710689"/>
      <w:bookmarkEnd w:id="4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689F8F3B" w:rsidR="00F13DFD" w:rsidRPr="0056518A" w:rsidRDefault="006B0420" w:rsidP="00933285">
      <w:pPr>
        <w:pStyle w:val="Akapitzlist"/>
        <w:numPr>
          <w:ilvl w:val="0"/>
          <w:numId w:val="11"/>
        </w:numPr>
        <w:spacing w:before="120" w:line="312" w:lineRule="auto"/>
        <w:contextualSpacing w:val="0"/>
        <w:jc w:val="both"/>
        <w:rPr>
          <w:bCs/>
          <w:strike/>
        </w:rPr>
      </w:pPr>
      <w:r w:rsidRPr="0056518A">
        <w:rPr>
          <w:bCs/>
          <w:strike/>
        </w:rPr>
        <w:t>Zamawiający</w:t>
      </w:r>
      <w:r w:rsidR="00E95CD8" w:rsidRPr="0056518A">
        <w:rPr>
          <w:bCs/>
          <w:strike/>
        </w:rPr>
        <w:t xml:space="preserve"> informuje, </w:t>
      </w:r>
      <w:r w:rsidR="00DA44BE" w:rsidRPr="0056518A">
        <w:rPr>
          <w:bCs/>
          <w:strike/>
        </w:rPr>
        <w:t>iż informacje</w:t>
      </w:r>
      <w:r w:rsidR="00E95CD8" w:rsidRPr="0056518A">
        <w:rPr>
          <w:bCs/>
          <w:strike/>
        </w:rPr>
        <w:t xml:space="preserve"> zawarte w </w:t>
      </w:r>
      <w:r w:rsidR="00E95CD8" w:rsidRPr="0056518A">
        <w:rPr>
          <w:b/>
          <w:strike/>
        </w:rPr>
        <w:t>Załączniku nr</w:t>
      </w:r>
      <w:r w:rsidR="00FB0388" w:rsidRPr="0056518A">
        <w:rPr>
          <w:b/>
          <w:strike/>
        </w:rPr>
        <w:t xml:space="preserve"> ……</w:t>
      </w:r>
      <w:r w:rsidR="00E95CD8" w:rsidRPr="0056518A">
        <w:rPr>
          <w:b/>
          <w:strike/>
        </w:rPr>
        <w:t>.</w:t>
      </w:r>
      <w:r w:rsidR="00FB0388" w:rsidRPr="0056518A">
        <w:rPr>
          <w:b/>
          <w:strike/>
          <w:color w:val="FF0000"/>
        </w:rPr>
        <w:t xml:space="preserve"> </w:t>
      </w:r>
      <w:r w:rsidR="00E95CD8" w:rsidRPr="0056518A">
        <w:rPr>
          <w:bCs/>
          <w:strike/>
        </w:rPr>
        <w:t xml:space="preserve">do SWZ stanowią tajemnicę przedsiębiorstwa w rozumieniu ustawy z dnia 16.04.1993r. o zwalczaniu nieuczciwej konkurencji. </w:t>
      </w:r>
      <w:r w:rsidRPr="0056518A">
        <w:rPr>
          <w:bCs/>
          <w:strike/>
        </w:rPr>
        <w:t>Zamawiający</w:t>
      </w:r>
      <w:r w:rsidR="00E95CD8" w:rsidRPr="0056518A">
        <w:rPr>
          <w:bCs/>
          <w:strike/>
        </w:rPr>
        <w:t xml:space="preserve"> przekaże załącznik do SWZ po złożeniu zobowiązania do zachowania informacji w nich zawartych w poufności. </w:t>
      </w:r>
      <w:r w:rsidR="00412333" w:rsidRPr="0056518A">
        <w:rPr>
          <w:bCs/>
          <w:strike/>
        </w:rPr>
        <w:br/>
      </w:r>
      <w:r w:rsidR="00E95CD8" w:rsidRPr="0056518A">
        <w:rPr>
          <w:bCs/>
          <w:strike/>
        </w:rPr>
        <w:t xml:space="preserve">Wzór zobowiązania stanowi </w:t>
      </w:r>
      <w:r w:rsidR="00E95CD8" w:rsidRPr="0056518A">
        <w:rPr>
          <w:b/>
          <w:strike/>
        </w:rPr>
        <w:t xml:space="preserve">Załącznik </w:t>
      </w:r>
      <w:r w:rsidR="002E181C" w:rsidRPr="0056518A">
        <w:rPr>
          <w:b/>
          <w:strike/>
        </w:rPr>
        <w:t xml:space="preserve">nr </w:t>
      </w:r>
      <w:r w:rsidR="00054C51" w:rsidRPr="0056518A">
        <w:rPr>
          <w:b/>
          <w:strike/>
        </w:rPr>
        <w:t>3</w:t>
      </w:r>
      <w:r w:rsidR="002E181C" w:rsidRPr="0056518A">
        <w:rPr>
          <w:b/>
          <w:strike/>
        </w:rPr>
        <w:t xml:space="preserve"> </w:t>
      </w:r>
      <w:r w:rsidR="00E95CD8" w:rsidRPr="0056518A">
        <w:rPr>
          <w:b/>
          <w:strike/>
        </w:rPr>
        <w:t>do SWZ</w:t>
      </w:r>
      <w:r w:rsidR="00E95CD8" w:rsidRPr="0056518A">
        <w:rPr>
          <w:bCs/>
          <w:strike/>
        </w:rPr>
        <w:t>.</w:t>
      </w:r>
      <w:r w:rsidR="0056518A" w:rsidRPr="0056518A">
        <w:rPr>
          <w:bCs/>
        </w:rPr>
        <w:t xml:space="preserve"> – 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04345379"/>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lastRenderedPageBreak/>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56518A">
      <w:pPr>
        <w:pStyle w:val="Akapitzlist"/>
        <w:numPr>
          <w:ilvl w:val="0"/>
          <w:numId w:val="13"/>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3"/>
      <w:bookmarkStart w:id="59" w:name="_Toc106096397"/>
      <w:bookmarkStart w:id="60" w:name="_Toc204345381"/>
      <w:bookmarkStart w:id="61"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8"/>
      <w:bookmarkEnd w:id="59"/>
      <w:bookmarkEnd w:id="60"/>
    </w:p>
    <w:p w14:paraId="298D7C04" w14:textId="714F789C" w:rsidR="00F7726E" w:rsidRPr="0056518A" w:rsidRDefault="006B0420" w:rsidP="007A2D9A">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w:t>
      </w:r>
      <w:r w:rsidR="00CE1A8D" w:rsidRPr="0056518A">
        <w:rPr>
          <w:bCs/>
          <w:sz w:val="24"/>
          <w:szCs w:val="24"/>
        </w:rPr>
        <w:t xml:space="preserve">elektronicznej. </w:t>
      </w:r>
    </w:p>
    <w:p w14:paraId="263F122E" w14:textId="0D86F6C6" w:rsidR="00261307" w:rsidRPr="0056518A" w:rsidRDefault="00261307" w:rsidP="007A2D9A">
      <w:pPr>
        <w:numPr>
          <w:ilvl w:val="1"/>
          <w:numId w:val="18"/>
        </w:numPr>
        <w:spacing w:before="120" w:line="312" w:lineRule="auto"/>
        <w:jc w:val="both"/>
        <w:rPr>
          <w:bCs/>
          <w:strike/>
          <w:color w:val="EE0000"/>
          <w:sz w:val="24"/>
          <w:szCs w:val="24"/>
        </w:rPr>
      </w:pPr>
      <w:r w:rsidRPr="0056518A">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56518A" w:rsidRDefault="007C36FB" w:rsidP="007A2D9A">
      <w:pPr>
        <w:numPr>
          <w:ilvl w:val="1"/>
          <w:numId w:val="18"/>
        </w:numPr>
        <w:spacing w:before="120" w:line="312" w:lineRule="auto"/>
        <w:jc w:val="both"/>
        <w:rPr>
          <w:bCs/>
          <w:sz w:val="24"/>
          <w:szCs w:val="24"/>
        </w:rPr>
      </w:pPr>
      <w:r w:rsidRPr="0056518A">
        <w:rPr>
          <w:bCs/>
          <w:sz w:val="24"/>
          <w:szCs w:val="24"/>
        </w:rPr>
        <w:t>Zamawiający, w toku aukcji elektronicznej, stosować będzie kryterium zgodnie z zapisami SWZ.</w:t>
      </w:r>
    </w:p>
    <w:p w14:paraId="006E4BB8" w14:textId="02604B5E" w:rsidR="00F7726E" w:rsidRPr="0056518A" w:rsidRDefault="005951D1" w:rsidP="007A2D9A">
      <w:pPr>
        <w:numPr>
          <w:ilvl w:val="1"/>
          <w:numId w:val="18"/>
        </w:numPr>
        <w:spacing w:before="120" w:line="312" w:lineRule="auto"/>
        <w:jc w:val="both"/>
        <w:rPr>
          <w:bCs/>
          <w:sz w:val="24"/>
          <w:szCs w:val="24"/>
        </w:rPr>
      </w:pPr>
      <w:r w:rsidRPr="0056518A">
        <w:rPr>
          <w:bCs/>
          <w:sz w:val="24"/>
          <w:szCs w:val="24"/>
        </w:rPr>
        <w:t>Adres</w:t>
      </w:r>
      <w:r w:rsidRPr="0056518A">
        <w:rPr>
          <w:sz w:val="24"/>
          <w:szCs w:val="24"/>
        </w:rPr>
        <w:t xml:space="preserve"> strony internetowej, na której będzie prowadzona aukcja elektroniczna </w:t>
      </w:r>
      <w:r w:rsidRPr="0056518A">
        <w:rPr>
          <w:bCs/>
          <w:sz w:val="24"/>
          <w:szCs w:val="24"/>
        </w:rPr>
        <w:t>będzie podany w zaproszeniu do aukcji.</w:t>
      </w:r>
    </w:p>
    <w:p w14:paraId="7AF7C3B0" w14:textId="4793C0A9" w:rsidR="00074E6E" w:rsidRPr="0056518A" w:rsidRDefault="00074E6E" w:rsidP="007A2D9A">
      <w:pPr>
        <w:numPr>
          <w:ilvl w:val="1"/>
          <w:numId w:val="18"/>
        </w:numPr>
        <w:spacing w:before="120" w:line="312" w:lineRule="auto"/>
        <w:jc w:val="both"/>
        <w:rPr>
          <w:bCs/>
          <w:sz w:val="24"/>
          <w:szCs w:val="24"/>
        </w:rPr>
      </w:pPr>
      <w:r w:rsidRPr="0056518A">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t>
      </w:r>
      <w:r w:rsidRPr="0056518A">
        <w:rPr>
          <w:color w:val="000000"/>
          <w:sz w:val="24"/>
          <w:szCs w:val="24"/>
        </w:rPr>
        <w:lastRenderedPageBreak/>
        <w:t>wielozadaniowych, dopuszcza się możliwość prowadzenia jednocześnie aukcji dla kilku zadań, przy czym aukcje dla części zadań mogą odbywać się w kolejnych dniach.</w:t>
      </w:r>
    </w:p>
    <w:p w14:paraId="07D22A12" w14:textId="38C5AD84" w:rsidR="004E0ADE" w:rsidRPr="0056518A" w:rsidRDefault="006E60E3" w:rsidP="007A2D9A">
      <w:pPr>
        <w:numPr>
          <w:ilvl w:val="1"/>
          <w:numId w:val="18"/>
        </w:numPr>
        <w:spacing w:before="120" w:line="312" w:lineRule="auto"/>
        <w:jc w:val="both"/>
        <w:rPr>
          <w:sz w:val="24"/>
          <w:szCs w:val="24"/>
        </w:rPr>
      </w:pPr>
      <w:r w:rsidRPr="0056518A">
        <w:rPr>
          <w:sz w:val="24"/>
          <w:szCs w:val="24"/>
        </w:rPr>
        <w:t>Powiadomienia o rozpoczęciu aukcji otrzymują</w:t>
      </w:r>
      <w:r w:rsidR="004E0ADE" w:rsidRPr="0056518A">
        <w:rPr>
          <w:sz w:val="24"/>
          <w:szCs w:val="24"/>
        </w:rPr>
        <w:t>:</w:t>
      </w:r>
    </w:p>
    <w:p w14:paraId="48B36D03" w14:textId="0A32354B" w:rsidR="004E0ADE" w:rsidRPr="0056518A" w:rsidRDefault="004E0ADE" w:rsidP="007A2D9A">
      <w:pPr>
        <w:pStyle w:val="Akapitzlist"/>
        <w:numPr>
          <w:ilvl w:val="6"/>
          <w:numId w:val="18"/>
        </w:numPr>
        <w:spacing w:before="120" w:line="312" w:lineRule="auto"/>
        <w:ind w:left="851" w:hanging="284"/>
        <w:jc w:val="both"/>
      </w:pPr>
      <w:r w:rsidRPr="0056518A">
        <w:t>w przypadku aukcji angielskiej</w:t>
      </w:r>
      <w:r w:rsidR="006E60E3" w:rsidRPr="0056518A">
        <w:t xml:space="preserve"> tylko osoby wpisane w Formularzu </w:t>
      </w:r>
      <w:r w:rsidR="00DD4075" w:rsidRPr="0056518A">
        <w:t>O</w:t>
      </w:r>
      <w:r w:rsidR="006E60E3" w:rsidRPr="0056518A">
        <w:t xml:space="preserve">fertowym w polu „Osoby prowadzące postępowanie” jaki i „Osoby upoważnione do składania ofert </w:t>
      </w:r>
      <w:r w:rsidR="004F0E82" w:rsidRPr="0056518A">
        <w:br/>
      </w:r>
      <w:r w:rsidR="006E60E3" w:rsidRPr="0056518A">
        <w:t>w aukcji”</w:t>
      </w:r>
      <w:r w:rsidRPr="0056518A">
        <w:t>;</w:t>
      </w:r>
    </w:p>
    <w:p w14:paraId="25685F18" w14:textId="301057EE" w:rsidR="00755CD0" w:rsidRPr="0056518A" w:rsidRDefault="00755CD0" w:rsidP="007A2D9A">
      <w:pPr>
        <w:pStyle w:val="Akapitzlist"/>
        <w:numPr>
          <w:ilvl w:val="6"/>
          <w:numId w:val="18"/>
        </w:numPr>
        <w:spacing w:before="120" w:line="312" w:lineRule="auto"/>
        <w:ind w:left="851" w:hanging="284"/>
        <w:jc w:val="both"/>
      </w:pPr>
      <w:r w:rsidRPr="0056518A">
        <w:t xml:space="preserve">w przypadku aukcji japońskiej </w:t>
      </w:r>
      <w:r w:rsidR="007C36FB" w:rsidRPr="0056518A">
        <w:t xml:space="preserve">albo holenderskiej </w:t>
      </w:r>
      <w:r w:rsidRPr="0056518A">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56518A">
        <w:t>i</w:t>
      </w:r>
      <w:r w:rsidRPr="0056518A">
        <w:t>e.</w:t>
      </w:r>
    </w:p>
    <w:p w14:paraId="787EC262" w14:textId="418664AB" w:rsidR="004E0ADE" w:rsidRPr="0056518A" w:rsidRDefault="006E60E3" w:rsidP="007A2D9A">
      <w:pPr>
        <w:numPr>
          <w:ilvl w:val="1"/>
          <w:numId w:val="18"/>
        </w:numPr>
        <w:spacing w:before="120" w:line="312" w:lineRule="auto"/>
        <w:jc w:val="both"/>
        <w:rPr>
          <w:sz w:val="24"/>
          <w:szCs w:val="24"/>
        </w:rPr>
      </w:pPr>
      <w:r w:rsidRPr="0056518A">
        <w:rPr>
          <w:sz w:val="24"/>
          <w:szCs w:val="24"/>
        </w:rPr>
        <w:t xml:space="preserve">Nie ma konieczności </w:t>
      </w:r>
      <w:r w:rsidR="00C24FED" w:rsidRPr="0056518A">
        <w:rPr>
          <w:sz w:val="24"/>
          <w:szCs w:val="24"/>
        </w:rPr>
        <w:t xml:space="preserve">indywidualnego </w:t>
      </w:r>
      <w:r w:rsidRPr="0056518A">
        <w:rPr>
          <w:sz w:val="24"/>
          <w:szCs w:val="24"/>
        </w:rPr>
        <w:t>zakładania kont</w:t>
      </w:r>
      <w:r w:rsidR="00C24FED" w:rsidRPr="0056518A">
        <w:rPr>
          <w:sz w:val="24"/>
          <w:szCs w:val="24"/>
        </w:rPr>
        <w:t>a użytkownika</w:t>
      </w:r>
      <w:r w:rsidRPr="0056518A">
        <w:rPr>
          <w:sz w:val="24"/>
          <w:szCs w:val="24"/>
        </w:rPr>
        <w:t xml:space="preserve"> w systemie aukcyjnym przed rozpoczęciem aukcji</w:t>
      </w:r>
      <w:r w:rsidR="004E0ADE" w:rsidRPr="0056518A">
        <w:rPr>
          <w:sz w:val="24"/>
          <w:szCs w:val="24"/>
        </w:rPr>
        <w:t>:</w:t>
      </w:r>
    </w:p>
    <w:p w14:paraId="2DB14789" w14:textId="77777777" w:rsidR="004E0ADE" w:rsidRPr="0056518A" w:rsidRDefault="004E0ADE" w:rsidP="007A2D9A">
      <w:pPr>
        <w:pStyle w:val="Akapitzlist"/>
        <w:numPr>
          <w:ilvl w:val="6"/>
          <w:numId w:val="18"/>
        </w:numPr>
        <w:spacing w:before="120" w:line="312" w:lineRule="auto"/>
        <w:ind w:left="851" w:hanging="284"/>
        <w:jc w:val="both"/>
      </w:pPr>
      <w:r w:rsidRPr="0056518A">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56518A">
        <w:noBreakHyphen/>
        <w:t>mail, to konto uczestnika zostanie utworzone tylko jedno i odpowiednio zostanie tylko raz wysłane jedno powiadomienie o utworzeniu konta użytkownika Portalu LAIN3;</w:t>
      </w:r>
    </w:p>
    <w:p w14:paraId="2A693725" w14:textId="2418EE23" w:rsidR="004E0ADE" w:rsidRPr="0056518A" w:rsidRDefault="004E0ADE" w:rsidP="007A2D9A">
      <w:pPr>
        <w:pStyle w:val="Akapitzlist"/>
        <w:numPr>
          <w:ilvl w:val="6"/>
          <w:numId w:val="18"/>
        </w:numPr>
        <w:spacing w:before="120" w:line="312" w:lineRule="auto"/>
        <w:ind w:left="851" w:hanging="284"/>
        <w:jc w:val="both"/>
      </w:pPr>
      <w:r w:rsidRPr="0056518A">
        <w:t xml:space="preserve">w przypadku aukcji japońskiej </w:t>
      </w:r>
      <w:r w:rsidR="007A02F2" w:rsidRPr="0056518A">
        <w:t xml:space="preserve">i holenderskiej </w:t>
      </w:r>
      <w:r w:rsidRPr="0056518A">
        <w:t>tworzone jest "tymczasowe" konto dedykowane dla aukcji z konkretnego postępowania. Konto jest wysyłane tylko do osób ujętych na liście „Osoby upoważnione do składania ofert w aukcji”.</w:t>
      </w:r>
    </w:p>
    <w:p w14:paraId="27015C80" w14:textId="5FDA6509" w:rsidR="004E0ADE" w:rsidRPr="0056518A" w:rsidRDefault="004E0ADE" w:rsidP="007A2D9A">
      <w:pPr>
        <w:pStyle w:val="Akapitzlist"/>
        <w:numPr>
          <w:ilvl w:val="1"/>
          <w:numId w:val="18"/>
        </w:numPr>
        <w:spacing w:before="120" w:line="312" w:lineRule="auto"/>
        <w:jc w:val="both"/>
      </w:pPr>
      <w:r w:rsidRPr="0056518A">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56518A" w:rsidRDefault="008616AB" w:rsidP="007A2D9A">
      <w:pPr>
        <w:pStyle w:val="Akapitzlist"/>
        <w:numPr>
          <w:ilvl w:val="1"/>
          <w:numId w:val="18"/>
        </w:numPr>
        <w:spacing w:before="120" w:line="312" w:lineRule="auto"/>
        <w:jc w:val="both"/>
      </w:pPr>
      <w:r w:rsidRPr="0056518A">
        <w:t>Wykonawca</w:t>
      </w:r>
      <w:r w:rsidR="006E60E3" w:rsidRPr="0056518A">
        <w:t xml:space="preserve"> zobowiązany jest zalogować się w systemie</w:t>
      </w:r>
      <w:r w:rsidR="00006579" w:rsidRPr="0056518A">
        <w:t>:</w:t>
      </w:r>
      <w:r w:rsidR="006E60E3" w:rsidRPr="0056518A">
        <w:t xml:space="preserve"> Aukcje elektroniczne </w:t>
      </w:r>
      <w:r w:rsidR="00951AAB" w:rsidRPr="0056518A">
        <w:br/>
      </w:r>
      <w:r w:rsidR="006E60E3" w:rsidRPr="0056518A">
        <w:t>w momencie otrzymania zaproszenia drog</w:t>
      </w:r>
      <w:r w:rsidR="00B47581" w:rsidRPr="0056518A">
        <w:t>ą</w:t>
      </w:r>
      <w:r w:rsidR="006E60E3" w:rsidRPr="0056518A">
        <w:t xml:space="preserve"> mailową. Zaproszenie zawiera wytyczne pomagające przejść przez proces </w:t>
      </w:r>
      <w:r w:rsidR="00657B07" w:rsidRPr="0056518A">
        <w:t>aktywacji automatycznie założonego konta użytkownika</w:t>
      </w:r>
      <w:r w:rsidR="006E60E3" w:rsidRPr="0056518A">
        <w:t>.</w:t>
      </w:r>
    </w:p>
    <w:p w14:paraId="613EBE3C" w14:textId="60A9A07A" w:rsidR="006E60E3" w:rsidRPr="0056518A" w:rsidRDefault="006E60E3" w:rsidP="007A2D9A">
      <w:pPr>
        <w:numPr>
          <w:ilvl w:val="1"/>
          <w:numId w:val="18"/>
        </w:numPr>
        <w:spacing w:before="120" w:line="312" w:lineRule="auto"/>
        <w:jc w:val="both"/>
        <w:rPr>
          <w:sz w:val="24"/>
          <w:szCs w:val="24"/>
        </w:rPr>
      </w:pPr>
      <w:r w:rsidRPr="0056518A">
        <w:rPr>
          <w:sz w:val="24"/>
          <w:szCs w:val="24"/>
        </w:rPr>
        <w:t xml:space="preserve">Zwracamy </w:t>
      </w:r>
      <w:proofErr w:type="gramStart"/>
      <w:r w:rsidRPr="0056518A">
        <w:rPr>
          <w:sz w:val="24"/>
          <w:szCs w:val="24"/>
        </w:rPr>
        <w:t>uwagę</w:t>
      </w:r>
      <w:proofErr w:type="gramEnd"/>
      <w:r w:rsidRPr="0056518A">
        <w:rPr>
          <w:sz w:val="24"/>
          <w:szCs w:val="24"/>
        </w:rPr>
        <w:t xml:space="preserve"> aby </w:t>
      </w:r>
      <w:r w:rsidR="008616AB" w:rsidRPr="0056518A">
        <w:rPr>
          <w:sz w:val="24"/>
          <w:szCs w:val="24"/>
        </w:rPr>
        <w:t>Wykonawca</w:t>
      </w:r>
      <w:r w:rsidRPr="0056518A">
        <w:rPr>
          <w:sz w:val="24"/>
          <w:szCs w:val="24"/>
        </w:rPr>
        <w:t xml:space="preserve"> miał dostęp do skrzynki mailowej wskazanej </w:t>
      </w:r>
      <w:r w:rsidR="00951AAB" w:rsidRPr="0056518A">
        <w:rPr>
          <w:sz w:val="24"/>
          <w:szCs w:val="24"/>
        </w:rPr>
        <w:br/>
      </w:r>
      <w:r w:rsidRPr="0056518A">
        <w:rPr>
          <w:sz w:val="24"/>
          <w:szCs w:val="24"/>
        </w:rPr>
        <w:t xml:space="preserve">w </w:t>
      </w:r>
      <w:r w:rsidR="00DD4075" w:rsidRPr="0056518A">
        <w:rPr>
          <w:sz w:val="24"/>
          <w:szCs w:val="24"/>
        </w:rPr>
        <w:t>F</w:t>
      </w:r>
      <w:r w:rsidRPr="0056518A">
        <w:rPr>
          <w:sz w:val="24"/>
          <w:szCs w:val="24"/>
        </w:rPr>
        <w:t xml:space="preserve">ormularzu </w:t>
      </w:r>
      <w:r w:rsidR="00DD4075" w:rsidRPr="0056518A">
        <w:rPr>
          <w:sz w:val="24"/>
          <w:szCs w:val="24"/>
        </w:rPr>
        <w:t>O</w:t>
      </w:r>
      <w:r w:rsidRPr="0056518A">
        <w:rPr>
          <w:sz w:val="24"/>
          <w:szCs w:val="24"/>
        </w:rPr>
        <w:t>fertowym</w:t>
      </w:r>
      <w:r w:rsidR="00B01AED" w:rsidRPr="0056518A">
        <w:rPr>
          <w:sz w:val="24"/>
          <w:szCs w:val="24"/>
        </w:rPr>
        <w:t>,</w:t>
      </w:r>
      <w:r w:rsidRPr="0056518A">
        <w:rPr>
          <w:sz w:val="24"/>
          <w:szCs w:val="24"/>
        </w:rPr>
        <w:t xml:space="preserve"> szczególnie w wyznaczonym dniu do przeprowadzenia aukcji. </w:t>
      </w:r>
    </w:p>
    <w:p w14:paraId="3F14E0EF" w14:textId="41DA4544" w:rsidR="006E60E3" w:rsidRPr="0056518A" w:rsidRDefault="006E60E3" w:rsidP="007A2D9A">
      <w:pPr>
        <w:numPr>
          <w:ilvl w:val="1"/>
          <w:numId w:val="18"/>
        </w:numPr>
        <w:spacing w:before="120" w:line="312" w:lineRule="auto"/>
        <w:jc w:val="both"/>
        <w:rPr>
          <w:sz w:val="24"/>
          <w:szCs w:val="24"/>
        </w:rPr>
      </w:pPr>
      <w:r w:rsidRPr="0056518A">
        <w:rPr>
          <w:sz w:val="24"/>
          <w:szCs w:val="24"/>
        </w:rPr>
        <w:t>Wymagania sprzętowe:</w:t>
      </w:r>
    </w:p>
    <w:p w14:paraId="10FB931F" w14:textId="51197252" w:rsidR="00C24FED" w:rsidRPr="0056518A" w:rsidRDefault="00C24FED" w:rsidP="00C24FED">
      <w:pPr>
        <w:pStyle w:val="Akapitzlist"/>
        <w:autoSpaceDE w:val="0"/>
        <w:autoSpaceDN w:val="0"/>
        <w:adjustRightInd w:val="0"/>
        <w:spacing w:after="138" w:line="360" w:lineRule="auto"/>
        <w:ind w:left="851" w:hanging="284"/>
        <w:jc w:val="both"/>
      </w:pPr>
      <w:r w:rsidRPr="0056518A">
        <w:t xml:space="preserve">a) korzystanie z szerokopasmowego łącza internetowego, </w:t>
      </w:r>
    </w:p>
    <w:p w14:paraId="1E47D578" w14:textId="77777777" w:rsidR="00C24FED" w:rsidRPr="0056518A" w:rsidRDefault="00C24FED" w:rsidP="00C24FED">
      <w:pPr>
        <w:pStyle w:val="Akapitzlist"/>
        <w:autoSpaceDE w:val="0"/>
        <w:autoSpaceDN w:val="0"/>
        <w:adjustRightInd w:val="0"/>
        <w:spacing w:after="138" w:line="360" w:lineRule="auto"/>
        <w:ind w:left="851" w:hanging="284"/>
        <w:jc w:val="both"/>
      </w:pPr>
      <w:r w:rsidRPr="0056518A">
        <w:lastRenderedPageBreak/>
        <w:t xml:space="preserve">b) korzystanie ze stabilnych wersji (bez wsparcia dla wersji beta) przeglądarki Internet Explorer (wersja 10 lub 11), alternatywnie Microsoft Edge lub Mozilla Firefox od wersji 50, </w:t>
      </w:r>
    </w:p>
    <w:p w14:paraId="44D521D4" w14:textId="522F75ED" w:rsidR="00C24FED" w:rsidRPr="0056518A" w:rsidRDefault="00C24FED" w:rsidP="00C24FED">
      <w:pPr>
        <w:pStyle w:val="Akapitzlist"/>
        <w:autoSpaceDE w:val="0"/>
        <w:autoSpaceDN w:val="0"/>
        <w:adjustRightInd w:val="0"/>
        <w:spacing w:after="138" w:line="360" w:lineRule="auto"/>
        <w:ind w:left="851" w:hanging="284"/>
        <w:jc w:val="both"/>
      </w:pPr>
      <w:r w:rsidRPr="0056518A">
        <w:t>c) korzystanie z komputera klasy PC z jednym z następujących systemów operacyjnych: Windows 7, Windows 8, Windows 10</w:t>
      </w:r>
      <w:r w:rsidR="00AA035A" w:rsidRPr="0056518A">
        <w:t>, Windows 11</w:t>
      </w:r>
      <w:r w:rsidRPr="0056518A">
        <w:t xml:space="preserve"> (bez wsparcia dla Windows XP, Windows Vista), </w:t>
      </w:r>
    </w:p>
    <w:p w14:paraId="3F7F9590" w14:textId="77777777" w:rsidR="00C24FED" w:rsidRPr="0056518A" w:rsidRDefault="00C24FED" w:rsidP="00C24FED">
      <w:pPr>
        <w:pStyle w:val="Akapitzlist"/>
        <w:autoSpaceDE w:val="0"/>
        <w:autoSpaceDN w:val="0"/>
        <w:adjustRightInd w:val="0"/>
        <w:spacing w:after="138" w:line="360" w:lineRule="auto"/>
        <w:ind w:left="851" w:hanging="284"/>
        <w:jc w:val="both"/>
      </w:pPr>
      <w:r w:rsidRPr="0056518A">
        <w:t xml:space="preserve">d) włączenie obsługi JavaScript w wykorzystywanej przeglądarce internetowej, </w:t>
      </w:r>
    </w:p>
    <w:p w14:paraId="6DA00A4E" w14:textId="1734D6A5" w:rsidR="00C24FED" w:rsidRPr="0056518A" w:rsidRDefault="00C24FED" w:rsidP="00C24FED">
      <w:pPr>
        <w:pStyle w:val="Akapitzlist"/>
        <w:autoSpaceDE w:val="0"/>
        <w:autoSpaceDN w:val="0"/>
        <w:adjustRightInd w:val="0"/>
        <w:spacing w:after="138" w:line="360" w:lineRule="auto"/>
        <w:ind w:left="851" w:hanging="284"/>
        <w:jc w:val="both"/>
      </w:pPr>
      <w:r w:rsidRPr="0056518A">
        <w:t>e) minimaln</w:t>
      </w:r>
      <w:r w:rsidR="00B01AED" w:rsidRPr="0056518A">
        <w:t>a</w:t>
      </w:r>
      <w:r w:rsidRPr="0056518A">
        <w:t xml:space="preserve"> rozdzielczoś</w:t>
      </w:r>
      <w:r w:rsidR="00B01AED" w:rsidRPr="0056518A">
        <w:t>ć</w:t>
      </w:r>
      <w:r w:rsidRPr="0056518A">
        <w:t xml:space="preserve"> ekranu do poprawnego działania platformy: 1366x768.</w:t>
      </w:r>
    </w:p>
    <w:p w14:paraId="13CD86EC" w14:textId="75C79856" w:rsidR="00FA1F0C" w:rsidRPr="0056518A" w:rsidRDefault="00FA1F0C" w:rsidP="007A2D9A">
      <w:pPr>
        <w:numPr>
          <w:ilvl w:val="1"/>
          <w:numId w:val="18"/>
        </w:numPr>
        <w:spacing w:line="312" w:lineRule="auto"/>
        <w:jc w:val="both"/>
        <w:rPr>
          <w:sz w:val="24"/>
          <w:szCs w:val="24"/>
        </w:rPr>
      </w:pPr>
      <w:r w:rsidRPr="0056518A">
        <w:rPr>
          <w:bCs/>
          <w:sz w:val="24"/>
          <w:szCs w:val="24"/>
        </w:rPr>
        <w:t xml:space="preserve">W toku aukcji holenderskiej w oknie licytacji dla wszystkich uczestników aukcji jest wyświetlona cena </w:t>
      </w:r>
      <w:r w:rsidR="00613834" w:rsidRPr="0056518A">
        <w:rPr>
          <w:bCs/>
          <w:sz w:val="24"/>
          <w:szCs w:val="24"/>
        </w:rPr>
        <w:t>wywoławcza</w:t>
      </w:r>
      <w:r w:rsidRPr="0056518A">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56518A" w:rsidRDefault="00FA1F0C" w:rsidP="007A2D9A">
      <w:pPr>
        <w:pStyle w:val="Akapitzlist"/>
        <w:numPr>
          <w:ilvl w:val="0"/>
          <w:numId w:val="67"/>
        </w:numPr>
        <w:spacing w:line="312" w:lineRule="auto"/>
        <w:jc w:val="both"/>
      </w:pPr>
      <w:r w:rsidRPr="0056518A">
        <w:t xml:space="preserve">wszyscy Wykonawcy potwierdzą cenę proponowaną przez system aukcyjny </w:t>
      </w:r>
      <w:proofErr w:type="gramStart"/>
      <w:r w:rsidRPr="0056518A">
        <w:t>( po</w:t>
      </w:r>
      <w:proofErr w:type="gramEnd"/>
      <w:r w:rsidRPr="0056518A">
        <w:t xml:space="preserve"> potwierdzeniu ceny przez ostatniego Wykonawcę), lub</w:t>
      </w:r>
    </w:p>
    <w:p w14:paraId="63B305E1" w14:textId="77777777" w:rsidR="00FA1F0C" w:rsidRPr="0056518A" w:rsidRDefault="00FA1F0C" w:rsidP="007A2D9A">
      <w:pPr>
        <w:pStyle w:val="Akapitzlist"/>
        <w:numPr>
          <w:ilvl w:val="0"/>
          <w:numId w:val="67"/>
        </w:numPr>
        <w:spacing w:line="312" w:lineRule="auto"/>
        <w:jc w:val="both"/>
      </w:pPr>
      <w:r w:rsidRPr="0056518A">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56518A" w:rsidRDefault="00FA1F0C" w:rsidP="007A2D9A">
      <w:pPr>
        <w:pStyle w:val="Akapitzlist"/>
        <w:numPr>
          <w:ilvl w:val="0"/>
          <w:numId w:val="67"/>
        </w:numPr>
        <w:spacing w:line="312" w:lineRule="auto"/>
        <w:jc w:val="both"/>
      </w:pPr>
      <w:r w:rsidRPr="0056518A">
        <w:t>cena wywoławcza osiągnie maksymalny poziom wyznaczony przez system aukcyjny.</w:t>
      </w:r>
    </w:p>
    <w:p w14:paraId="124F33E1" w14:textId="77777777" w:rsidR="00FA1F0C" w:rsidRPr="0056518A" w:rsidRDefault="00FA1F0C" w:rsidP="00FA1F0C">
      <w:pPr>
        <w:spacing w:before="120" w:line="312" w:lineRule="auto"/>
        <w:ind w:left="567" w:hanging="65"/>
        <w:jc w:val="both"/>
        <w:rPr>
          <w:bCs/>
          <w:sz w:val="24"/>
          <w:szCs w:val="24"/>
        </w:rPr>
      </w:pPr>
      <w:r w:rsidRPr="0056518A">
        <w:rPr>
          <w:bCs/>
          <w:sz w:val="24"/>
          <w:szCs w:val="24"/>
        </w:rPr>
        <w:t xml:space="preserve">Uczestnik aukcji może zalogować się w dowolnym momencie w czasie trwania aukcji </w:t>
      </w:r>
      <w:r w:rsidRPr="0056518A">
        <w:rPr>
          <w:bCs/>
          <w:sz w:val="24"/>
          <w:szCs w:val="24"/>
        </w:rPr>
        <w:br/>
        <w:t>i zaakceptować aktualnie wyświetloną kwotę oferty</w:t>
      </w:r>
    </w:p>
    <w:p w14:paraId="44E80325" w14:textId="2F0E105A" w:rsidR="00FA1F0C" w:rsidRPr="0056518A" w:rsidRDefault="00FA1F0C" w:rsidP="00FA1F0C">
      <w:pPr>
        <w:spacing w:before="120" w:line="312" w:lineRule="auto"/>
        <w:ind w:left="567" w:hanging="65"/>
        <w:jc w:val="both"/>
        <w:rPr>
          <w:bCs/>
          <w:sz w:val="24"/>
          <w:szCs w:val="24"/>
        </w:rPr>
      </w:pPr>
      <w:r w:rsidRPr="0056518A">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56518A" w:rsidRDefault="00F07F39" w:rsidP="007A2D9A">
      <w:pPr>
        <w:pStyle w:val="Akapitzlist"/>
        <w:numPr>
          <w:ilvl w:val="1"/>
          <w:numId w:val="18"/>
        </w:numPr>
        <w:spacing w:before="120" w:line="312" w:lineRule="auto"/>
        <w:ind w:left="499" w:hanging="357"/>
        <w:jc w:val="both"/>
        <w:rPr>
          <w:bCs/>
        </w:rPr>
      </w:pPr>
      <w:bookmarkStart w:id="62" w:name="_Hlk68869954"/>
      <w:bookmarkStart w:id="63" w:name="_Hlk96508933"/>
      <w:r w:rsidRPr="0056518A">
        <w:rPr>
          <w:bCs/>
        </w:rPr>
        <w:t>Jeżeli aukcja będzie przeprowadzona na zasadach aukcji japońskiej to:</w:t>
      </w:r>
    </w:p>
    <w:p w14:paraId="2D235CFB" w14:textId="77777777" w:rsidR="00F07F39" w:rsidRPr="0056518A" w:rsidRDefault="00F07F39" w:rsidP="007A2D9A">
      <w:pPr>
        <w:pStyle w:val="Akapitzlist"/>
        <w:numPr>
          <w:ilvl w:val="0"/>
          <w:numId w:val="68"/>
        </w:numPr>
        <w:spacing w:before="120" w:line="312" w:lineRule="auto"/>
        <w:jc w:val="both"/>
        <w:rPr>
          <w:bCs/>
        </w:rPr>
      </w:pPr>
      <w:r w:rsidRPr="0056518A">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56518A" w:rsidRDefault="00F07F39" w:rsidP="007A2D9A">
      <w:pPr>
        <w:pStyle w:val="Akapitzlist"/>
        <w:numPr>
          <w:ilvl w:val="0"/>
          <w:numId w:val="68"/>
        </w:numPr>
        <w:spacing w:before="120" w:line="312" w:lineRule="auto"/>
        <w:jc w:val="both"/>
        <w:rPr>
          <w:bCs/>
        </w:rPr>
      </w:pPr>
      <w:r w:rsidRPr="0056518A">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56518A" w:rsidRDefault="00F07F39" w:rsidP="007A2D9A">
      <w:pPr>
        <w:pStyle w:val="Akapitzlist"/>
        <w:numPr>
          <w:ilvl w:val="0"/>
          <w:numId w:val="68"/>
        </w:numPr>
        <w:spacing w:before="120" w:line="312" w:lineRule="auto"/>
        <w:jc w:val="both"/>
        <w:rPr>
          <w:bCs/>
        </w:rPr>
      </w:pPr>
      <w:r w:rsidRPr="0056518A">
        <w:rPr>
          <w:bCs/>
        </w:rPr>
        <w:lastRenderedPageBreak/>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56518A" w:rsidRDefault="00F07F39" w:rsidP="007A2D9A">
      <w:pPr>
        <w:pStyle w:val="Akapitzlist"/>
        <w:numPr>
          <w:ilvl w:val="0"/>
          <w:numId w:val="68"/>
        </w:numPr>
        <w:spacing w:before="120" w:line="312" w:lineRule="auto"/>
        <w:jc w:val="both"/>
        <w:rPr>
          <w:bCs/>
        </w:rPr>
      </w:pPr>
      <w:r w:rsidRPr="0056518A">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56518A" w:rsidRDefault="00F07F39" w:rsidP="007A2D9A">
      <w:pPr>
        <w:pStyle w:val="Akapitzlist"/>
        <w:numPr>
          <w:ilvl w:val="0"/>
          <w:numId w:val="68"/>
        </w:numPr>
        <w:spacing w:before="120" w:line="312" w:lineRule="auto"/>
        <w:jc w:val="both"/>
        <w:rPr>
          <w:bCs/>
        </w:rPr>
      </w:pPr>
      <w:r w:rsidRPr="0056518A">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56518A" w:rsidRDefault="00F07F39" w:rsidP="007A2D9A">
      <w:pPr>
        <w:pStyle w:val="Akapitzlist"/>
        <w:numPr>
          <w:ilvl w:val="0"/>
          <w:numId w:val="68"/>
        </w:numPr>
        <w:spacing w:before="120" w:line="312" w:lineRule="auto"/>
        <w:jc w:val="both"/>
        <w:rPr>
          <w:bCs/>
        </w:rPr>
      </w:pPr>
      <w:r w:rsidRPr="0056518A">
        <w:rPr>
          <w:bCs/>
        </w:rPr>
        <w:t>Dogrywka zostaje zakończona, gdy żaden z Wykonawców nie złoży kolejnego postąpienia. Wygrywa ten Wykonawca, który złoży najkorzystniejszą ofertę.</w:t>
      </w:r>
    </w:p>
    <w:p w14:paraId="1E6241E4" w14:textId="0D166834" w:rsidR="00F07F39" w:rsidRPr="0056518A" w:rsidRDefault="00F07F39" w:rsidP="007A2D9A">
      <w:pPr>
        <w:pStyle w:val="Akapitzlist"/>
        <w:numPr>
          <w:ilvl w:val="0"/>
          <w:numId w:val="68"/>
        </w:numPr>
        <w:spacing w:before="120" w:line="312" w:lineRule="auto"/>
        <w:jc w:val="both"/>
        <w:rPr>
          <w:bCs/>
        </w:rPr>
      </w:pPr>
      <w:r w:rsidRPr="0056518A">
        <w:rPr>
          <w:bCs/>
        </w:rPr>
        <w:t xml:space="preserve">W przypadku, gdy żaden z Wykonawców nie złoży postąpienia w dogrywce (aukcji klasycznej) i dogrywka zakończy się </w:t>
      </w:r>
      <w:r w:rsidR="00DA44BE" w:rsidRPr="0056518A">
        <w:rPr>
          <w:bCs/>
        </w:rPr>
        <w:t>sytuacją, w</w:t>
      </w:r>
      <w:r w:rsidRPr="0056518A">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56518A" w:rsidRDefault="00F07F39" w:rsidP="007A2D9A">
      <w:pPr>
        <w:pStyle w:val="Akapitzlist"/>
        <w:numPr>
          <w:ilvl w:val="0"/>
          <w:numId w:val="68"/>
        </w:numPr>
        <w:spacing w:before="120" w:line="312" w:lineRule="auto"/>
        <w:jc w:val="both"/>
        <w:rPr>
          <w:bCs/>
        </w:rPr>
      </w:pPr>
      <w:r w:rsidRPr="0056518A">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56518A" w:rsidRDefault="00F07F39" w:rsidP="007A2D9A">
      <w:pPr>
        <w:pStyle w:val="Akapitzlist"/>
        <w:numPr>
          <w:ilvl w:val="1"/>
          <w:numId w:val="18"/>
        </w:numPr>
        <w:spacing w:before="120" w:line="312" w:lineRule="auto"/>
        <w:jc w:val="both"/>
        <w:rPr>
          <w:bCs/>
        </w:rPr>
      </w:pPr>
      <w:r w:rsidRPr="0056518A">
        <w:rPr>
          <w:bCs/>
        </w:rPr>
        <w:t xml:space="preserve">Zamawiający zastrzega sobie prawo do powtórzenia aukcji, zgodnie z zapisami </w:t>
      </w:r>
      <w:r w:rsidRPr="0056518A">
        <w:rPr>
          <w:bCs/>
        </w:rPr>
        <w:br/>
      </w:r>
      <w:r w:rsidRPr="0056518A">
        <w:rPr>
          <w:bCs/>
          <w:color w:val="000000"/>
        </w:rPr>
        <w:t>§ 37 ust. 8 Regulaminu. O terminie rozpoczęcia nowej aukcji Zamawiający powiadomi w sposób określony w SWZ.</w:t>
      </w:r>
    </w:p>
    <w:p w14:paraId="3C6471DD" w14:textId="4047DEE5" w:rsidR="00F07F39" w:rsidRPr="0056518A" w:rsidRDefault="00F07F39" w:rsidP="007A2D9A">
      <w:pPr>
        <w:pStyle w:val="Akapitzlist"/>
        <w:numPr>
          <w:ilvl w:val="1"/>
          <w:numId w:val="18"/>
        </w:numPr>
        <w:spacing w:before="120" w:line="312" w:lineRule="auto"/>
        <w:jc w:val="both"/>
        <w:rPr>
          <w:bCs/>
        </w:rPr>
      </w:pPr>
      <w:r w:rsidRPr="0056518A">
        <w:rPr>
          <w:bCs/>
        </w:rPr>
        <w:t>Informacja o zastosowaniu aukcji japońskiej / aukcji angielskiej / aukcji holenderskiej zostanie umieszczona w zaproszeniu do aukcji.</w:t>
      </w:r>
    </w:p>
    <w:p w14:paraId="74710CEA" w14:textId="77777777" w:rsidR="00F07F39" w:rsidRPr="00A626DE" w:rsidRDefault="00F07F39" w:rsidP="007A2D9A">
      <w:pPr>
        <w:pStyle w:val="Akapitzlist"/>
        <w:numPr>
          <w:ilvl w:val="0"/>
          <w:numId w:val="69"/>
        </w:numPr>
        <w:spacing w:before="120" w:line="312" w:lineRule="auto"/>
        <w:jc w:val="both"/>
        <w:rPr>
          <w:bCs/>
        </w:rPr>
      </w:pPr>
      <w:r w:rsidRPr="0056518A">
        <w:rPr>
          <w:bCs/>
        </w:rPr>
        <w:t>W sprawach dotyczących przebiegu aukcji a w szczególności obsługi funkcjonalnej portalu należy kontaktować się zgodnie z informacjami podanymi na stronie internetowej</w:t>
      </w:r>
      <w:r w:rsidRPr="00A626DE">
        <w:rPr>
          <w:bCs/>
        </w:rPr>
        <w:t>, na której przeprowadzana jest aukcja.</w:t>
      </w:r>
    </w:p>
    <w:p w14:paraId="300960D9" w14:textId="77777777" w:rsidR="00F07F39" w:rsidRPr="009B02E8" w:rsidRDefault="00F07F39" w:rsidP="007A2D9A">
      <w:pPr>
        <w:pStyle w:val="Akapitzlist"/>
        <w:numPr>
          <w:ilvl w:val="1"/>
          <w:numId w:val="18"/>
        </w:numPr>
        <w:spacing w:before="120" w:line="312" w:lineRule="auto"/>
        <w:jc w:val="both"/>
        <w:rPr>
          <w:bCs/>
        </w:rPr>
      </w:pPr>
      <w:r w:rsidRPr="009B02E8">
        <w:rPr>
          <w:bCs/>
        </w:rPr>
        <w:lastRenderedPageBreak/>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2"/>
    <w:bookmarkEnd w:id="63"/>
    <w:p w14:paraId="2C292985" w14:textId="3A9C4C99" w:rsidR="00367BB3" w:rsidRPr="003F37C4" w:rsidRDefault="00367BB3" w:rsidP="007A2D9A">
      <w:pPr>
        <w:pStyle w:val="Akapitzlist"/>
        <w:numPr>
          <w:ilvl w:val="1"/>
          <w:numId w:val="18"/>
        </w:numPr>
        <w:spacing w:before="120" w:line="312" w:lineRule="auto"/>
        <w:jc w:val="both"/>
        <w:rPr>
          <w:bCs/>
          <w:color w:val="00B050"/>
        </w:rPr>
      </w:pPr>
      <w:r w:rsidRPr="0056518A">
        <w:rPr>
          <w:b/>
          <w:strike/>
        </w:rPr>
        <w:t>Sposób wyliczenia cen jednostkowych i wartości zamówienia</w:t>
      </w:r>
      <w:r w:rsidR="0056518A">
        <w:rPr>
          <w:b/>
        </w:rPr>
        <w:t xml:space="preserve"> – nie dotyczy</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A2D9A">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52C2111" w:rsidR="003A2D9A" w:rsidRPr="00B46516" w:rsidRDefault="006B0420" w:rsidP="007A2D9A">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56518A">
        <w:rPr>
          <w:b/>
        </w:rPr>
        <w:t>nie wymaga</w:t>
      </w:r>
      <w:r w:rsidR="00694060" w:rsidRPr="00057162">
        <w:rPr>
          <w:bCs/>
        </w:rPr>
        <w:t xml:space="preserve">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3"/>
    </w:p>
    <w:p w14:paraId="73B560C2" w14:textId="381C5006" w:rsidR="00694060" w:rsidRPr="00057162" w:rsidRDefault="00554352" w:rsidP="00613834">
      <w:pPr>
        <w:pStyle w:val="Nagwek1"/>
        <w:shd w:val="clear" w:color="auto" w:fill="D9D9D9" w:themeFill="background1" w:themeFillShade="D9"/>
        <w:spacing w:before="120" w:line="312" w:lineRule="auto"/>
        <w:jc w:val="both"/>
        <w:rPr>
          <w:color w:val="0070C0"/>
          <w:sz w:val="24"/>
          <w:szCs w:val="24"/>
        </w:rPr>
      </w:pPr>
      <w:bookmarkStart w:id="74" w:name="_Toc106095857"/>
      <w:bookmarkStart w:id="75" w:name="_Toc106096401"/>
      <w:bookmarkStart w:id="76"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r w:rsidR="0056518A">
        <w:rPr>
          <w:rFonts w:ascii="Times New Roman" w:hAnsi="Times New Roman" w:cs="Times New Roman"/>
          <w:color w:val="auto"/>
          <w:sz w:val="24"/>
          <w:szCs w:val="24"/>
        </w:rPr>
        <w:t xml:space="preserve"> – </w:t>
      </w:r>
      <w:r w:rsidR="0056518A" w:rsidRPr="0056518A">
        <w:rPr>
          <w:rFonts w:ascii="Times New Roman" w:hAnsi="Times New Roman" w:cs="Times New Roman"/>
          <w:i/>
          <w:iCs/>
          <w:color w:val="auto"/>
          <w:sz w:val="24"/>
          <w:szCs w:val="24"/>
        </w:rPr>
        <w:t>nie dotyczy</w:t>
      </w:r>
      <w:r w:rsidR="0056518A">
        <w:rPr>
          <w:color w:val="0070C0"/>
          <w:sz w:val="24"/>
          <w:szCs w:val="24"/>
        </w:rPr>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01AE0F82"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56518A">
        <w:rPr>
          <w:b/>
          <w:bCs/>
          <w:sz w:val="24"/>
          <w:szCs w:val="24"/>
        </w:rPr>
        <w:t>nie przysługują</w:t>
      </w:r>
      <w:r w:rsidR="006A01E6" w:rsidRPr="0056518A">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4345387"/>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167418" w:rsidRDefault="00F01CBF" w:rsidP="00E32BAD">
      <w:pPr>
        <w:tabs>
          <w:tab w:val="left" w:pos="1843"/>
        </w:tabs>
        <w:jc w:val="both"/>
        <w:rPr>
          <w:b/>
          <w:bCs/>
          <w:sz w:val="22"/>
          <w:szCs w:val="22"/>
        </w:rPr>
      </w:pPr>
      <w:bookmarkStart w:id="83" w:name="_Hlk67821935"/>
      <w:r w:rsidRPr="00167418">
        <w:rPr>
          <w:b/>
          <w:bCs/>
          <w:sz w:val="22"/>
          <w:szCs w:val="22"/>
        </w:rPr>
        <w:t xml:space="preserve">Załącznik nr 1 </w:t>
      </w:r>
      <w:r w:rsidRPr="00167418">
        <w:rPr>
          <w:sz w:val="22"/>
          <w:szCs w:val="22"/>
        </w:rPr>
        <w:t>–</w:t>
      </w:r>
      <w:r w:rsidRPr="00167418">
        <w:rPr>
          <w:b/>
          <w:bCs/>
          <w:sz w:val="22"/>
          <w:szCs w:val="22"/>
        </w:rPr>
        <w:t xml:space="preserve"> </w:t>
      </w:r>
      <w:r w:rsidR="00E32BAD" w:rsidRPr="00167418">
        <w:rPr>
          <w:b/>
          <w:bCs/>
          <w:sz w:val="22"/>
          <w:szCs w:val="22"/>
        </w:rPr>
        <w:tab/>
      </w:r>
      <w:r w:rsidRPr="00167418">
        <w:rPr>
          <w:b/>
          <w:bCs/>
          <w:sz w:val="22"/>
          <w:szCs w:val="22"/>
        </w:rPr>
        <w:t>Szczegółowy Opis Przedmiotu Zamówienia</w:t>
      </w:r>
      <w:r w:rsidR="00760BE5" w:rsidRPr="00167418">
        <w:rPr>
          <w:b/>
          <w:bCs/>
          <w:sz w:val="22"/>
          <w:szCs w:val="22"/>
        </w:rPr>
        <w:t xml:space="preserve"> (SOPZ)</w:t>
      </w:r>
    </w:p>
    <w:p w14:paraId="0A82D99B" w14:textId="417E2F2D" w:rsidR="00F01CBF" w:rsidRPr="00167418" w:rsidRDefault="00F01CBF" w:rsidP="00E32BAD">
      <w:pPr>
        <w:tabs>
          <w:tab w:val="left" w:pos="1843"/>
        </w:tabs>
        <w:ind w:left="1843" w:hanging="1843"/>
        <w:jc w:val="both"/>
        <w:rPr>
          <w:sz w:val="22"/>
          <w:szCs w:val="22"/>
        </w:rPr>
      </w:pPr>
      <w:r w:rsidRPr="00167418">
        <w:rPr>
          <w:b/>
          <w:bCs/>
          <w:sz w:val="22"/>
          <w:szCs w:val="22"/>
        </w:rPr>
        <w:t xml:space="preserve">Załącznik nr 2 </w:t>
      </w:r>
      <w:r w:rsidRPr="00167418">
        <w:rPr>
          <w:sz w:val="22"/>
          <w:szCs w:val="22"/>
        </w:rPr>
        <w:t>–</w:t>
      </w:r>
      <w:r w:rsidR="00760BE5" w:rsidRPr="00167418">
        <w:rPr>
          <w:sz w:val="22"/>
          <w:szCs w:val="22"/>
        </w:rPr>
        <w:t xml:space="preserve"> </w:t>
      </w:r>
      <w:r w:rsidR="00E32BAD" w:rsidRPr="00167418">
        <w:rPr>
          <w:b/>
          <w:bCs/>
          <w:sz w:val="22"/>
          <w:szCs w:val="22"/>
        </w:rPr>
        <w:tab/>
      </w:r>
      <w:r w:rsidRPr="00167418">
        <w:rPr>
          <w:b/>
          <w:bCs/>
          <w:sz w:val="22"/>
          <w:szCs w:val="22"/>
        </w:rPr>
        <w:t>Formularz Ofert</w:t>
      </w:r>
      <w:r w:rsidR="004D5A49" w:rsidRPr="00167418">
        <w:rPr>
          <w:b/>
          <w:bCs/>
          <w:sz w:val="22"/>
          <w:szCs w:val="22"/>
        </w:rPr>
        <w:t>owy</w:t>
      </w:r>
      <w:r w:rsidRPr="00167418">
        <w:rPr>
          <w:b/>
          <w:bCs/>
          <w:sz w:val="22"/>
          <w:szCs w:val="22"/>
        </w:rPr>
        <w:t xml:space="preserve"> </w:t>
      </w:r>
      <w:r w:rsidRPr="00167418">
        <w:rPr>
          <w:sz w:val="22"/>
          <w:szCs w:val="22"/>
        </w:rPr>
        <w:t>– dostępny na platformie EFO</w:t>
      </w:r>
      <w:r w:rsidR="00353E0F" w:rsidRPr="00167418">
        <w:rPr>
          <w:sz w:val="22"/>
          <w:szCs w:val="22"/>
        </w:rPr>
        <w:t xml:space="preserve"> –</w:t>
      </w:r>
      <w:r w:rsidRPr="00167418">
        <w:rPr>
          <w:sz w:val="22"/>
          <w:szCs w:val="22"/>
        </w:rPr>
        <w:t xml:space="preserve"> link na stronie prowadzonego postępowania</w:t>
      </w:r>
    </w:p>
    <w:p w14:paraId="6B92953F" w14:textId="6E962281" w:rsidR="004B4CA5" w:rsidRPr="00167418" w:rsidRDefault="004B4CA5" w:rsidP="004B4CA5">
      <w:pPr>
        <w:tabs>
          <w:tab w:val="left" w:pos="1843"/>
        </w:tabs>
        <w:ind w:left="1843" w:hanging="1843"/>
        <w:jc w:val="both"/>
        <w:rPr>
          <w:b/>
          <w:sz w:val="22"/>
          <w:szCs w:val="22"/>
        </w:rPr>
      </w:pPr>
      <w:r w:rsidRPr="00167418">
        <w:rPr>
          <w:b/>
          <w:bCs/>
          <w:sz w:val="22"/>
          <w:szCs w:val="22"/>
        </w:rPr>
        <w:t xml:space="preserve">Załącznik nr 2a </w:t>
      </w:r>
      <w:r w:rsidRPr="00167418">
        <w:rPr>
          <w:b/>
          <w:sz w:val="22"/>
          <w:szCs w:val="22"/>
        </w:rPr>
        <w:t xml:space="preserve">- </w:t>
      </w:r>
      <w:r w:rsidRPr="00167418">
        <w:rPr>
          <w:b/>
          <w:sz w:val="22"/>
          <w:szCs w:val="22"/>
        </w:rPr>
        <w:tab/>
        <w:t>Wykaz spełnienia istotnych dla Zamawiającego wymagań i parametrów techniczno-użytkowych podzespołów oraz o</w:t>
      </w:r>
      <w:r w:rsidRPr="00167418">
        <w:rPr>
          <w:b/>
          <w:bCs/>
          <w:sz w:val="22"/>
          <w:szCs w:val="22"/>
        </w:rPr>
        <w:t>świadczeń Wykonawcy dotyczących przedmiotu zamówienia</w:t>
      </w:r>
      <w:r w:rsidRPr="00167418">
        <w:rPr>
          <w:b/>
          <w:color w:val="FF0000"/>
          <w:sz w:val="22"/>
          <w:szCs w:val="22"/>
        </w:rPr>
        <w:t xml:space="preserve"> – składany wraz z ofertą</w:t>
      </w:r>
    </w:p>
    <w:p w14:paraId="42F1D927" w14:textId="1E31435A" w:rsidR="00A77593" w:rsidRPr="00167418" w:rsidRDefault="00A77593" w:rsidP="00E32BAD">
      <w:pPr>
        <w:tabs>
          <w:tab w:val="left" w:pos="1843"/>
        </w:tabs>
        <w:jc w:val="both"/>
        <w:rPr>
          <w:sz w:val="22"/>
          <w:szCs w:val="22"/>
        </w:rPr>
      </w:pPr>
      <w:r w:rsidRPr="00167418">
        <w:rPr>
          <w:b/>
          <w:bCs/>
          <w:strike/>
          <w:sz w:val="22"/>
          <w:szCs w:val="22"/>
        </w:rPr>
        <w:t>Załącznik nr 3</w:t>
      </w:r>
      <w:r w:rsidRPr="00167418">
        <w:rPr>
          <w:strike/>
          <w:sz w:val="22"/>
          <w:szCs w:val="22"/>
        </w:rPr>
        <w:t xml:space="preserve"> </w:t>
      </w:r>
      <w:r w:rsidRPr="00167418">
        <w:rPr>
          <w:b/>
          <w:bCs/>
          <w:strike/>
          <w:sz w:val="22"/>
          <w:szCs w:val="22"/>
        </w:rPr>
        <w:t>–</w:t>
      </w:r>
      <w:r w:rsidRPr="00167418">
        <w:rPr>
          <w:strike/>
          <w:sz w:val="22"/>
          <w:szCs w:val="22"/>
        </w:rPr>
        <w:t xml:space="preserve"> </w:t>
      </w:r>
      <w:r w:rsidR="00E32BAD" w:rsidRPr="00167418">
        <w:rPr>
          <w:strike/>
          <w:sz w:val="22"/>
          <w:szCs w:val="22"/>
        </w:rPr>
        <w:tab/>
      </w:r>
      <w:r w:rsidRPr="00167418">
        <w:rPr>
          <w:strike/>
          <w:sz w:val="22"/>
          <w:szCs w:val="22"/>
        </w:rPr>
        <w:t xml:space="preserve">Zobowiązanie </w:t>
      </w:r>
      <w:r w:rsidR="00DB4D9E" w:rsidRPr="00167418">
        <w:rPr>
          <w:strike/>
          <w:sz w:val="22"/>
          <w:szCs w:val="22"/>
        </w:rPr>
        <w:t>Wykonawcy</w:t>
      </w:r>
      <w:r w:rsidRPr="00167418">
        <w:rPr>
          <w:strike/>
          <w:sz w:val="22"/>
          <w:szCs w:val="22"/>
        </w:rPr>
        <w:t xml:space="preserve"> do zachowania poufności</w:t>
      </w:r>
      <w:r w:rsidR="004B4CA5" w:rsidRPr="00167418">
        <w:rPr>
          <w:sz w:val="22"/>
          <w:szCs w:val="22"/>
        </w:rPr>
        <w:t xml:space="preserve"> – nie dotyczy</w:t>
      </w:r>
    </w:p>
    <w:p w14:paraId="3C5EDDC2" w14:textId="77777777" w:rsidR="00A77593" w:rsidRPr="00167418" w:rsidRDefault="00A77593" w:rsidP="00E32BAD">
      <w:pPr>
        <w:tabs>
          <w:tab w:val="left" w:pos="1843"/>
        </w:tabs>
        <w:jc w:val="both"/>
        <w:rPr>
          <w:b/>
          <w:bCs/>
          <w:sz w:val="10"/>
          <w:szCs w:val="10"/>
        </w:rPr>
      </w:pPr>
    </w:p>
    <w:p w14:paraId="26824088" w14:textId="7F34D152" w:rsidR="00F01CBF" w:rsidRPr="00167418" w:rsidRDefault="00F01CBF" w:rsidP="00E32BAD">
      <w:pPr>
        <w:tabs>
          <w:tab w:val="left" w:pos="1843"/>
        </w:tabs>
        <w:ind w:left="1843" w:hanging="1843"/>
        <w:jc w:val="both"/>
        <w:rPr>
          <w:sz w:val="22"/>
          <w:szCs w:val="22"/>
        </w:rPr>
      </w:pPr>
      <w:r w:rsidRPr="00167418">
        <w:rPr>
          <w:b/>
          <w:bCs/>
          <w:sz w:val="22"/>
          <w:szCs w:val="22"/>
        </w:rPr>
        <w:lastRenderedPageBreak/>
        <w:t xml:space="preserve">Załączniki nr </w:t>
      </w:r>
      <w:r w:rsidR="00A77593" w:rsidRPr="00167418">
        <w:rPr>
          <w:b/>
          <w:bCs/>
          <w:sz w:val="22"/>
          <w:szCs w:val="22"/>
        </w:rPr>
        <w:t>4</w:t>
      </w:r>
      <w:r w:rsidRPr="00167418">
        <w:rPr>
          <w:b/>
          <w:bCs/>
          <w:sz w:val="22"/>
          <w:szCs w:val="22"/>
        </w:rPr>
        <w:t xml:space="preserve"> </w:t>
      </w:r>
      <w:r w:rsidRPr="00167418">
        <w:rPr>
          <w:sz w:val="22"/>
          <w:szCs w:val="22"/>
        </w:rPr>
        <w:t>–</w:t>
      </w:r>
      <w:r w:rsidRPr="00167418">
        <w:rPr>
          <w:b/>
          <w:bCs/>
          <w:sz w:val="22"/>
          <w:szCs w:val="22"/>
        </w:rPr>
        <w:t xml:space="preserve"> </w:t>
      </w:r>
      <w:r w:rsidR="00E32BAD" w:rsidRPr="00167418">
        <w:rPr>
          <w:b/>
          <w:bCs/>
          <w:sz w:val="22"/>
          <w:szCs w:val="22"/>
        </w:rPr>
        <w:tab/>
      </w:r>
      <w:r w:rsidRPr="00167418">
        <w:rPr>
          <w:b/>
          <w:bCs/>
          <w:sz w:val="22"/>
          <w:szCs w:val="22"/>
        </w:rPr>
        <w:t xml:space="preserve">składane przez </w:t>
      </w:r>
      <w:r w:rsidR="008616AB" w:rsidRPr="00167418">
        <w:rPr>
          <w:b/>
          <w:bCs/>
          <w:sz w:val="22"/>
          <w:szCs w:val="22"/>
        </w:rPr>
        <w:t>Wykonawcę</w:t>
      </w:r>
      <w:r w:rsidRPr="00167418">
        <w:rPr>
          <w:b/>
          <w:bCs/>
          <w:sz w:val="22"/>
          <w:szCs w:val="22"/>
        </w:rPr>
        <w:t>, którego oferta jest najwyżej oceniona na wezwanie</w:t>
      </w:r>
      <w:r w:rsidRPr="00167418">
        <w:rPr>
          <w:sz w:val="22"/>
          <w:szCs w:val="22"/>
        </w:rPr>
        <w:t xml:space="preserve"> </w:t>
      </w:r>
      <w:r w:rsidRPr="00167418">
        <w:rPr>
          <w:b/>
          <w:bCs/>
          <w:sz w:val="22"/>
          <w:szCs w:val="22"/>
        </w:rPr>
        <w:t>Zamawiającego</w:t>
      </w:r>
      <w:r w:rsidR="00353E0F" w:rsidRPr="00167418">
        <w:rPr>
          <w:b/>
          <w:bCs/>
          <w:sz w:val="22"/>
          <w:szCs w:val="22"/>
        </w:rPr>
        <w:t>:</w:t>
      </w:r>
    </w:p>
    <w:p w14:paraId="09833C2B" w14:textId="284F32F2" w:rsidR="00F01CBF" w:rsidRPr="00167418" w:rsidRDefault="00F01CBF" w:rsidP="00E32BAD">
      <w:pPr>
        <w:tabs>
          <w:tab w:val="left" w:pos="1843"/>
        </w:tabs>
        <w:jc w:val="both"/>
        <w:rPr>
          <w:bCs/>
          <w:iCs/>
          <w:sz w:val="22"/>
          <w:szCs w:val="22"/>
        </w:rPr>
      </w:pPr>
      <w:r w:rsidRPr="00167418">
        <w:rPr>
          <w:bCs/>
          <w:sz w:val="22"/>
          <w:szCs w:val="22"/>
        </w:rPr>
        <w:t xml:space="preserve">Załącznik nr </w:t>
      </w:r>
      <w:r w:rsidR="00A77593" w:rsidRPr="00167418">
        <w:rPr>
          <w:bCs/>
          <w:sz w:val="22"/>
          <w:szCs w:val="22"/>
        </w:rPr>
        <w:t>4</w:t>
      </w:r>
      <w:r w:rsidRPr="00167418">
        <w:rPr>
          <w:bCs/>
          <w:sz w:val="22"/>
          <w:szCs w:val="22"/>
        </w:rPr>
        <w:t>.1 –</w:t>
      </w:r>
      <w:r w:rsidR="00B46516" w:rsidRPr="00167418">
        <w:rPr>
          <w:bCs/>
          <w:sz w:val="22"/>
          <w:szCs w:val="22"/>
        </w:rPr>
        <w:t xml:space="preserve"> </w:t>
      </w:r>
      <w:r w:rsidR="00E32BAD" w:rsidRPr="00167418">
        <w:rPr>
          <w:bCs/>
          <w:sz w:val="22"/>
          <w:szCs w:val="22"/>
        </w:rPr>
        <w:tab/>
      </w:r>
      <w:r w:rsidRPr="00167418">
        <w:rPr>
          <w:bCs/>
          <w:sz w:val="22"/>
          <w:szCs w:val="22"/>
        </w:rPr>
        <w:t>O</w:t>
      </w:r>
      <w:r w:rsidRPr="00167418">
        <w:rPr>
          <w:bCs/>
          <w:iCs/>
          <w:sz w:val="22"/>
          <w:szCs w:val="22"/>
        </w:rPr>
        <w:t xml:space="preserve">świadczenia o niepodleganiu wykluczeniu </w:t>
      </w:r>
      <w:r w:rsidR="00353E0F" w:rsidRPr="00167418">
        <w:rPr>
          <w:bCs/>
          <w:iCs/>
          <w:sz w:val="22"/>
          <w:szCs w:val="22"/>
        </w:rPr>
        <w:t>oraz</w:t>
      </w:r>
      <w:r w:rsidRPr="00167418">
        <w:rPr>
          <w:bCs/>
          <w:iCs/>
          <w:sz w:val="22"/>
          <w:szCs w:val="22"/>
        </w:rPr>
        <w:t xml:space="preserve"> spełnieniu warunków udziału </w:t>
      </w:r>
    </w:p>
    <w:p w14:paraId="0AA7E94F" w14:textId="343F53D8" w:rsidR="00F01CBF" w:rsidRPr="00167418" w:rsidRDefault="00E32BAD" w:rsidP="00E32BAD">
      <w:pPr>
        <w:tabs>
          <w:tab w:val="left" w:pos="1701"/>
          <w:tab w:val="left" w:pos="1843"/>
        </w:tabs>
        <w:jc w:val="both"/>
        <w:rPr>
          <w:bCs/>
          <w:iCs/>
          <w:sz w:val="22"/>
          <w:szCs w:val="22"/>
        </w:rPr>
      </w:pPr>
      <w:r w:rsidRPr="00167418">
        <w:rPr>
          <w:bCs/>
          <w:iCs/>
          <w:sz w:val="22"/>
          <w:szCs w:val="22"/>
        </w:rPr>
        <w:tab/>
      </w:r>
      <w:r w:rsidRPr="00167418">
        <w:rPr>
          <w:bCs/>
          <w:iCs/>
          <w:sz w:val="22"/>
          <w:szCs w:val="22"/>
        </w:rPr>
        <w:tab/>
      </w:r>
      <w:r w:rsidR="00F01CBF" w:rsidRPr="00167418">
        <w:rPr>
          <w:bCs/>
          <w:iCs/>
          <w:sz w:val="22"/>
          <w:szCs w:val="22"/>
        </w:rPr>
        <w:t>w postępowaniu (</w:t>
      </w:r>
      <w:r w:rsidR="00F01CBF" w:rsidRPr="00167418">
        <w:rPr>
          <w:bCs/>
          <w:i/>
          <w:sz w:val="22"/>
          <w:szCs w:val="22"/>
        </w:rPr>
        <w:t xml:space="preserve">dotyczy </w:t>
      </w:r>
      <w:r w:rsidR="008616AB" w:rsidRPr="00167418">
        <w:rPr>
          <w:bCs/>
          <w:i/>
          <w:sz w:val="22"/>
          <w:szCs w:val="22"/>
        </w:rPr>
        <w:t>Wykonawców</w:t>
      </w:r>
      <w:r w:rsidR="00F01CBF" w:rsidRPr="00167418">
        <w:rPr>
          <w:bCs/>
          <w:i/>
          <w:sz w:val="22"/>
          <w:szCs w:val="22"/>
        </w:rPr>
        <w:t xml:space="preserve"> składających ofertę wspólną)</w:t>
      </w:r>
    </w:p>
    <w:p w14:paraId="66AE2B34" w14:textId="7C805CC2" w:rsidR="00F01CBF" w:rsidRPr="00167418" w:rsidRDefault="00F01CBF" w:rsidP="00E32BAD">
      <w:pPr>
        <w:tabs>
          <w:tab w:val="left" w:pos="1843"/>
        </w:tabs>
        <w:jc w:val="both"/>
        <w:rPr>
          <w:bCs/>
          <w:sz w:val="22"/>
          <w:szCs w:val="22"/>
        </w:rPr>
      </w:pPr>
      <w:r w:rsidRPr="00167418">
        <w:rPr>
          <w:bCs/>
          <w:sz w:val="22"/>
          <w:szCs w:val="22"/>
        </w:rPr>
        <w:t xml:space="preserve">Załącznik nr </w:t>
      </w:r>
      <w:r w:rsidR="00A77593" w:rsidRPr="00167418">
        <w:rPr>
          <w:bCs/>
          <w:sz w:val="22"/>
          <w:szCs w:val="22"/>
        </w:rPr>
        <w:t>4</w:t>
      </w:r>
      <w:r w:rsidRPr="00167418">
        <w:rPr>
          <w:bCs/>
          <w:sz w:val="22"/>
          <w:szCs w:val="22"/>
        </w:rPr>
        <w:t xml:space="preserve">.2 – </w:t>
      </w:r>
      <w:r w:rsidR="00E32BAD" w:rsidRPr="00167418">
        <w:rPr>
          <w:bCs/>
          <w:sz w:val="22"/>
          <w:szCs w:val="22"/>
        </w:rPr>
        <w:tab/>
      </w:r>
      <w:r w:rsidRPr="00167418">
        <w:rPr>
          <w:bCs/>
          <w:sz w:val="22"/>
          <w:szCs w:val="22"/>
        </w:rPr>
        <w:t xml:space="preserve">Oświadczenie </w:t>
      </w:r>
      <w:bookmarkStart w:id="84" w:name="_Hlk107402284"/>
      <w:r w:rsidRPr="00167418">
        <w:rPr>
          <w:bCs/>
          <w:sz w:val="22"/>
          <w:szCs w:val="22"/>
        </w:rPr>
        <w:t xml:space="preserve">o </w:t>
      </w:r>
      <w:r w:rsidR="00353E0F" w:rsidRPr="00167418">
        <w:rPr>
          <w:bCs/>
          <w:sz w:val="22"/>
          <w:szCs w:val="22"/>
        </w:rPr>
        <w:t>przynależności do tej samej grupy kapitałowej</w:t>
      </w:r>
      <w:bookmarkEnd w:id="84"/>
    </w:p>
    <w:p w14:paraId="436AC9A7" w14:textId="7001543E" w:rsidR="00353E0F" w:rsidRPr="00167418" w:rsidRDefault="00F01CBF" w:rsidP="00E32BAD">
      <w:pPr>
        <w:tabs>
          <w:tab w:val="left" w:pos="1843"/>
        </w:tabs>
        <w:jc w:val="both"/>
        <w:rPr>
          <w:bCs/>
          <w:sz w:val="22"/>
          <w:szCs w:val="22"/>
        </w:rPr>
      </w:pPr>
      <w:r w:rsidRPr="00167418">
        <w:rPr>
          <w:bCs/>
          <w:sz w:val="22"/>
          <w:szCs w:val="22"/>
        </w:rPr>
        <w:t xml:space="preserve">Załącznik nr </w:t>
      </w:r>
      <w:r w:rsidR="00A77593" w:rsidRPr="00167418">
        <w:rPr>
          <w:bCs/>
          <w:sz w:val="22"/>
          <w:szCs w:val="22"/>
        </w:rPr>
        <w:t>4</w:t>
      </w:r>
      <w:r w:rsidRPr="00167418">
        <w:rPr>
          <w:bCs/>
          <w:sz w:val="22"/>
          <w:szCs w:val="22"/>
        </w:rPr>
        <w:t xml:space="preserve">.3 – </w:t>
      </w:r>
      <w:r w:rsidR="00E32BAD" w:rsidRPr="00167418">
        <w:rPr>
          <w:bCs/>
          <w:sz w:val="22"/>
          <w:szCs w:val="22"/>
        </w:rPr>
        <w:tab/>
      </w:r>
      <w:r w:rsidRPr="00167418">
        <w:rPr>
          <w:bCs/>
          <w:sz w:val="22"/>
          <w:szCs w:val="22"/>
        </w:rPr>
        <w:t>Wykaz wykonanych</w:t>
      </w:r>
      <w:r w:rsidR="00353E0F" w:rsidRPr="00167418">
        <w:rPr>
          <w:bCs/>
          <w:sz w:val="22"/>
          <w:szCs w:val="22"/>
        </w:rPr>
        <w:t xml:space="preserve">/wykonywanych </w:t>
      </w:r>
      <w:r w:rsidRPr="00167418">
        <w:rPr>
          <w:bCs/>
          <w:sz w:val="22"/>
          <w:szCs w:val="22"/>
        </w:rPr>
        <w:t>dostaw</w:t>
      </w:r>
    </w:p>
    <w:p w14:paraId="38F669E9" w14:textId="5DEF3592" w:rsidR="00167418" w:rsidRPr="00167418" w:rsidRDefault="00167418" w:rsidP="00167418">
      <w:pPr>
        <w:tabs>
          <w:tab w:val="left" w:pos="1843"/>
        </w:tabs>
        <w:jc w:val="both"/>
        <w:rPr>
          <w:bCs/>
          <w:sz w:val="22"/>
          <w:szCs w:val="22"/>
        </w:rPr>
      </w:pPr>
      <w:r w:rsidRPr="00167418">
        <w:rPr>
          <w:bCs/>
          <w:sz w:val="22"/>
          <w:szCs w:val="22"/>
        </w:rPr>
        <w:t xml:space="preserve">Załącznik nr 4.4 – </w:t>
      </w:r>
      <w:r w:rsidRPr="00167418">
        <w:rPr>
          <w:bCs/>
          <w:sz w:val="22"/>
          <w:szCs w:val="22"/>
        </w:rPr>
        <w:tab/>
      </w:r>
      <w:r w:rsidRPr="00167418">
        <w:rPr>
          <w:bCs/>
          <w:strike/>
          <w:sz w:val="22"/>
          <w:szCs w:val="22"/>
        </w:rPr>
        <w:t>Wykaz osób kierowanych do wykonania zamówienia</w:t>
      </w:r>
      <w:r w:rsidRPr="00167418">
        <w:rPr>
          <w:bCs/>
          <w:sz w:val="22"/>
          <w:szCs w:val="22"/>
        </w:rPr>
        <w:t xml:space="preserve"> – nie dotyczy</w:t>
      </w:r>
    </w:p>
    <w:p w14:paraId="4C8AD659" w14:textId="0487B658" w:rsidR="00167418" w:rsidRPr="00167418" w:rsidRDefault="00167418" w:rsidP="00167418">
      <w:pPr>
        <w:tabs>
          <w:tab w:val="left" w:pos="1843"/>
        </w:tabs>
        <w:jc w:val="both"/>
        <w:rPr>
          <w:bCs/>
          <w:sz w:val="22"/>
          <w:szCs w:val="22"/>
        </w:rPr>
      </w:pPr>
      <w:r w:rsidRPr="00167418">
        <w:rPr>
          <w:bCs/>
          <w:sz w:val="22"/>
          <w:szCs w:val="22"/>
        </w:rPr>
        <w:t xml:space="preserve">Załącznik nr 4.5 – </w:t>
      </w:r>
      <w:r w:rsidRPr="00167418">
        <w:rPr>
          <w:bCs/>
          <w:sz w:val="22"/>
          <w:szCs w:val="22"/>
        </w:rPr>
        <w:tab/>
      </w:r>
      <w:r w:rsidRPr="00167418">
        <w:rPr>
          <w:bCs/>
          <w:strike/>
          <w:sz w:val="22"/>
          <w:szCs w:val="22"/>
        </w:rPr>
        <w:t>Wykaz urządzeń lub wyposażenia zakładu</w:t>
      </w:r>
      <w:r w:rsidRPr="00167418">
        <w:rPr>
          <w:bCs/>
          <w:sz w:val="22"/>
          <w:szCs w:val="22"/>
        </w:rPr>
        <w:t xml:space="preserve"> – nie dotyczy</w:t>
      </w:r>
    </w:p>
    <w:p w14:paraId="4C6AE400" w14:textId="2885614D" w:rsidR="00F01CBF" w:rsidRPr="00167418" w:rsidRDefault="00F01CBF" w:rsidP="00E32BAD">
      <w:pPr>
        <w:tabs>
          <w:tab w:val="left" w:pos="1843"/>
        </w:tabs>
        <w:jc w:val="both"/>
        <w:rPr>
          <w:bCs/>
          <w:sz w:val="22"/>
          <w:szCs w:val="22"/>
        </w:rPr>
      </w:pPr>
      <w:r w:rsidRPr="00167418">
        <w:rPr>
          <w:bCs/>
          <w:sz w:val="22"/>
          <w:szCs w:val="22"/>
        </w:rPr>
        <w:t xml:space="preserve">Załącznik nr </w:t>
      </w:r>
      <w:r w:rsidR="00A77593" w:rsidRPr="00167418">
        <w:rPr>
          <w:bCs/>
          <w:sz w:val="22"/>
          <w:szCs w:val="22"/>
        </w:rPr>
        <w:t>4</w:t>
      </w:r>
      <w:r w:rsidRPr="00167418">
        <w:rPr>
          <w:bCs/>
          <w:sz w:val="22"/>
          <w:szCs w:val="22"/>
        </w:rPr>
        <w:t xml:space="preserve">.6 – </w:t>
      </w:r>
      <w:r w:rsidR="00E32BAD" w:rsidRPr="00167418">
        <w:rPr>
          <w:bCs/>
          <w:sz w:val="22"/>
          <w:szCs w:val="22"/>
        </w:rPr>
        <w:tab/>
      </w:r>
      <w:r w:rsidRPr="00167418">
        <w:rPr>
          <w:bCs/>
          <w:sz w:val="22"/>
          <w:szCs w:val="22"/>
        </w:rPr>
        <w:t xml:space="preserve">Oświadczenie o kategorii przedsiębiorstwa </w:t>
      </w:r>
    </w:p>
    <w:p w14:paraId="3BB9B4BC" w14:textId="611F293F" w:rsidR="00F01CBF" w:rsidRPr="00167418" w:rsidRDefault="00F01CBF" w:rsidP="00E32BAD">
      <w:pPr>
        <w:tabs>
          <w:tab w:val="left" w:pos="1843"/>
        </w:tabs>
        <w:ind w:left="1843" w:hanging="1843"/>
        <w:jc w:val="both"/>
        <w:rPr>
          <w:bCs/>
          <w:sz w:val="22"/>
          <w:szCs w:val="22"/>
        </w:rPr>
      </w:pPr>
      <w:r w:rsidRPr="00167418">
        <w:rPr>
          <w:bCs/>
          <w:sz w:val="22"/>
          <w:szCs w:val="22"/>
        </w:rPr>
        <w:t xml:space="preserve">Załącznik nr </w:t>
      </w:r>
      <w:r w:rsidR="00A77593" w:rsidRPr="00167418">
        <w:rPr>
          <w:bCs/>
          <w:sz w:val="22"/>
          <w:szCs w:val="22"/>
        </w:rPr>
        <w:t>4</w:t>
      </w:r>
      <w:r w:rsidRPr="00167418">
        <w:rPr>
          <w:bCs/>
          <w:sz w:val="22"/>
          <w:szCs w:val="22"/>
        </w:rPr>
        <w:t xml:space="preserve">.7 – </w:t>
      </w:r>
      <w:r w:rsidR="00E32BAD" w:rsidRPr="00167418">
        <w:rPr>
          <w:bCs/>
          <w:sz w:val="22"/>
          <w:szCs w:val="22"/>
        </w:rPr>
        <w:tab/>
      </w:r>
      <w:r w:rsidRPr="00167418">
        <w:rPr>
          <w:bCs/>
          <w:sz w:val="22"/>
          <w:szCs w:val="22"/>
        </w:rPr>
        <w:t xml:space="preserve">Zobowiązanie innego podmiotu do oddania do dyspozycji </w:t>
      </w:r>
      <w:r w:rsidR="00DB4D9E" w:rsidRPr="00167418">
        <w:rPr>
          <w:bCs/>
          <w:sz w:val="22"/>
          <w:szCs w:val="22"/>
        </w:rPr>
        <w:t>Wykonawcy</w:t>
      </w:r>
      <w:r w:rsidRPr="00167418">
        <w:rPr>
          <w:bCs/>
          <w:sz w:val="22"/>
          <w:szCs w:val="22"/>
        </w:rPr>
        <w:t xml:space="preserve"> zasobów</w:t>
      </w:r>
      <w:r w:rsidR="00353E0F" w:rsidRPr="00167418">
        <w:rPr>
          <w:bCs/>
          <w:sz w:val="22"/>
          <w:szCs w:val="22"/>
        </w:rPr>
        <w:t xml:space="preserve"> niezbędnych do wykonania zamówienia</w:t>
      </w:r>
    </w:p>
    <w:p w14:paraId="5E5756E1" w14:textId="656B0BC8" w:rsidR="00F01CBF" w:rsidRPr="00167418" w:rsidRDefault="00F01CBF" w:rsidP="00E32BAD">
      <w:pPr>
        <w:tabs>
          <w:tab w:val="left" w:pos="1843"/>
        </w:tabs>
        <w:jc w:val="both"/>
        <w:rPr>
          <w:bCs/>
          <w:sz w:val="22"/>
          <w:szCs w:val="22"/>
        </w:rPr>
      </w:pPr>
      <w:r w:rsidRPr="00167418">
        <w:rPr>
          <w:bCs/>
          <w:sz w:val="22"/>
          <w:szCs w:val="22"/>
        </w:rPr>
        <w:t xml:space="preserve">Załącznik nr </w:t>
      </w:r>
      <w:r w:rsidR="00A77593" w:rsidRPr="00167418">
        <w:rPr>
          <w:bCs/>
          <w:sz w:val="22"/>
          <w:szCs w:val="22"/>
        </w:rPr>
        <w:t>4</w:t>
      </w:r>
      <w:r w:rsidRPr="00167418">
        <w:rPr>
          <w:bCs/>
          <w:sz w:val="22"/>
          <w:szCs w:val="22"/>
        </w:rPr>
        <w:t xml:space="preserve">.8 – </w:t>
      </w:r>
      <w:r w:rsidR="00E32BAD" w:rsidRPr="00167418">
        <w:rPr>
          <w:bCs/>
          <w:sz w:val="22"/>
          <w:szCs w:val="22"/>
        </w:rPr>
        <w:tab/>
      </w:r>
      <w:r w:rsidRPr="00167418">
        <w:rPr>
          <w:bCs/>
          <w:sz w:val="22"/>
          <w:szCs w:val="22"/>
        </w:rPr>
        <w:t>Informacja o pod</w:t>
      </w:r>
      <w:r w:rsidR="007B04FB" w:rsidRPr="00167418">
        <w:rPr>
          <w:bCs/>
          <w:sz w:val="22"/>
          <w:szCs w:val="22"/>
        </w:rPr>
        <w:t>w</w:t>
      </w:r>
      <w:r w:rsidR="008616AB" w:rsidRPr="00167418">
        <w:rPr>
          <w:bCs/>
          <w:sz w:val="22"/>
          <w:szCs w:val="22"/>
        </w:rPr>
        <w:t>ykonawca</w:t>
      </w:r>
      <w:r w:rsidRPr="00167418">
        <w:rPr>
          <w:bCs/>
          <w:sz w:val="22"/>
          <w:szCs w:val="22"/>
        </w:rPr>
        <w:t>ch</w:t>
      </w:r>
    </w:p>
    <w:p w14:paraId="57ACD39F" w14:textId="1F4F5253" w:rsidR="00F01CBF" w:rsidRPr="00167418" w:rsidRDefault="00F01CBF" w:rsidP="00E32BAD">
      <w:pPr>
        <w:tabs>
          <w:tab w:val="left" w:pos="1843"/>
        </w:tabs>
        <w:jc w:val="both"/>
        <w:rPr>
          <w:bCs/>
          <w:sz w:val="22"/>
          <w:szCs w:val="22"/>
        </w:rPr>
      </w:pPr>
      <w:r w:rsidRPr="00167418">
        <w:rPr>
          <w:bCs/>
          <w:sz w:val="22"/>
          <w:szCs w:val="22"/>
        </w:rPr>
        <w:t xml:space="preserve">Załącznik nr </w:t>
      </w:r>
      <w:r w:rsidR="00A77593" w:rsidRPr="00167418">
        <w:rPr>
          <w:bCs/>
          <w:sz w:val="22"/>
          <w:szCs w:val="22"/>
        </w:rPr>
        <w:t>4</w:t>
      </w:r>
      <w:r w:rsidRPr="00167418">
        <w:rPr>
          <w:bCs/>
          <w:sz w:val="22"/>
          <w:szCs w:val="22"/>
        </w:rPr>
        <w:t xml:space="preserve">.9 – </w:t>
      </w:r>
      <w:r w:rsidR="00E32BAD" w:rsidRPr="00167418">
        <w:rPr>
          <w:bCs/>
          <w:sz w:val="22"/>
          <w:szCs w:val="22"/>
        </w:rPr>
        <w:tab/>
      </w:r>
      <w:r w:rsidRPr="00167418">
        <w:rPr>
          <w:bCs/>
          <w:sz w:val="22"/>
          <w:szCs w:val="22"/>
        </w:rPr>
        <w:t xml:space="preserve">Informacja </w:t>
      </w:r>
      <w:r w:rsidR="00353E0F" w:rsidRPr="00167418">
        <w:rPr>
          <w:bCs/>
          <w:sz w:val="22"/>
          <w:szCs w:val="22"/>
        </w:rPr>
        <w:t xml:space="preserve">o powstaniu </w:t>
      </w:r>
      <w:r w:rsidRPr="00167418">
        <w:rPr>
          <w:bCs/>
          <w:sz w:val="22"/>
          <w:szCs w:val="22"/>
        </w:rPr>
        <w:t xml:space="preserve">u Zamawiającego obowiązku podatkowego </w:t>
      </w:r>
    </w:p>
    <w:p w14:paraId="1D3C13FC" w14:textId="56AFF23D" w:rsidR="00613834" w:rsidRPr="00167418" w:rsidRDefault="00F01CBF" w:rsidP="00167418">
      <w:pPr>
        <w:tabs>
          <w:tab w:val="left" w:pos="1843"/>
        </w:tabs>
        <w:jc w:val="both"/>
        <w:rPr>
          <w:sz w:val="22"/>
          <w:szCs w:val="22"/>
          <w:highlight w:val="yellow"/>
        </w:rPr>
      </w:pPr>
      <w:r w:rsidRPr="00167418">
        <w:rPr>
          <w:b/>
          <w:bCs/>
          <w:sz w:val="22"/>
          <w:szCs w:val="22"/>
        </w:rPr>
        <w:t>Załącznik nr 5</w:t>
      </w:r>
      <w:r w:rsidRPr="00167418">
        <w:rPr>
          <w:sz w:val="22"/>
          <w:szCs w:val="22"/>
        </w:rPr>
        <w:t xml:space="preserve"> – </w:t>
      </w:r>
      <w:r w:rsidR="00E32BAD" w:rsidRPr="00167418">
        <w:rPr>
          <w:sz w:val="22"/>
          <w:szCs w:val="22"/>
        </w:rPr>
        <w:tab/>
      </w:r>
      <w:r w:rsidRPr="00167418">
        <w:rPr>
          <w:b/>
          <w:bCs/>
          <w:sz w:val="22"/>
          <w:szCs w:val="22"/>
        </w:rPr>
        <w:t>Istotne postanowienia umowy wraz z załącznikami</w:t>
      </w:r>
      <w:bookmarkStart w:id="85" w:name="_Toc67292090"/>
      <w:bookmarkStart w:id="86" w:name="_Hlk67822110"/>
      <w:bookmarkEnd w:id="83"/>
      <w:r w:rsidR="00613834">
        <w:rPr>
          <w:rFonts w:eastAsiaTheme="majorEastAsia"/>
          <w:b/>
          <w:bCs/>
          <w:color w:val="2F5496" w:themeColor="accent1" w:themeShade="BF"/>
          <w:spacing w:val="20"/>
          <w:sz w:val="28"/>
          <w:szCs w:val="28"/>
        </w:rPr>
        <w:br w:type="page"/>
      </w:r>
    </w:p>
    <w:p w14:paraId="3EFC7611" w14:textId="3136C54E" w:rsidR="00DB08A8" w:rsidRDefault="00602FAA" w:rsidP="00452185">
      <w:pPr>
        <w:spacing w:line="312" w:lineRule="auto"/>
        <w:rPr>
          <w:b/>
          <w:bCs/>
          <w:sz w:val="28"/>
          <w:szCs w:val="28"/>
        </w:rPr>
      </w:pPr>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6FFC7A08" w14:textId="77777777" w:rsidR="0056518A" w:rsidRDefault="0056518A" w:rsidP="007A2D9A">
      <w:pPr>
        <w:pStyle w:val="Akapitzlist"/>
        <w:numPr>
          <w:ilvl w:val="0"/>
          <w:numId w:val="31"/>
        </w:numPr>
        <w:jc w:val="both"/>
        <w:rPr>
          <w:b/>
          <w:bCs/>
        </w:rPr>
      </w:pPr>
      <w:bookmarkStart w:id="87" w:name="_Toc67292091"/>
      <w:bookmarkStart w:id="88" w:name="_Hlk67822129"/>
      <w:r>
        <w:rPr>
          <w:b/>
          <w:bCs/>
        </w:rPr>
        <w:t>P</w:t>
      </w:r>
      <w:r w:rsidRPr="00A96B0E">
        <w:rPr>
          <w:b/>
          <w:bCs/>
        </w:rPr>
        <w:t>rzedmiot zamówienia:</w:t>
      </w:r>
      <w:bookmarkEnd w:id="87"/>
      <w:r>
        <w:rPr>
          <w:b/>
          <w:bCs/>
        </w:rPr>
        <w:t xml:space="preserve"> </w:t>
      </w:r>
    </w:p>
    <w:p w14:paraId="43E270E1" w14:textId="77777777" w:rsidR="0056518A" w:rsidRPr="00A96B0E" w:rsidRDefault="0056518A" w:rsidP="0056518A">
      <w:pPr>
        <w:pStyle w:val="Akapitzlist"/>
        <w:jc w:val="both"/>
        <w:rPr>
          <w:b/>
          <w:bCs/>
        </w:rPr>
      </w:pPr>
      <w:r w:rsidRPr="00B31E32">
        <w:t>„Dostawa wciągnika z napędem elektrycznym dla PGG S.A. KWK ROW Ruch Marcel”</w:t>
      </w:r>
    </w:p>
    <w:bookmarkEnd w:id="88"/>
    <w:p w14:paraId="611137D6" w14:textId="77777777" w:rsidR="0056518A" w:rsidRPr="00DB08A8" w:rsidRDefault="0056518A" w:rsidP="0056518A">
      <w:pPr>
        <w:jc w:val="both"/>
      </w:pPr>
    </w:p>
    <w:p w14:paraId="6C97ED3F" w14:textId="77777777" w:rsidR="0056518A" w:rsidRDefault="0056518A" w:rsidP="007A2D9A">
      <w:pPr>
        <w:pStyle w:val="Akapitzlist"/>
        <w:numPr>
          <w:ilvl w:val="0"/>
          <w:numId w:val="31"/>
        </w:numPr>
        <w:jc w:val="both"/>
        <w:rPr>
          <w:b/>
          <w:bCs/>
        </w:rPr>
      </w:pPr>
      <w:bookmarkStart w:id="89" w:name="_Toc67292092"/>
      <w:bookmarkStart w:id="90" w:name="_Hlk67822197"/>
      <w:r>
        <w:rPr>
          <w:b/>
          <w:bCs/>
        </w:rPr>
        <w:t xml:space="preserve">Lokalizacja: </w:t>
      </w:r>
    </w:p>
    <w:p w14:paraId="1B75884B" w14:textId="77777777" w:rsidR="0056518A" w:rsidRPr="00363954" w:rsidRDefault="0056518A" w:rsidP="0056518A">
      <w:pPr>
        <w:pStyle w:val="Akapitzlist"/>
        <w:jc w:val="both"/>
        <w:rPr>
          <w:b/>
          <w:bCs/>
        </w:rPr>
      </w:pPr>
      <w:r w:rsidRPr="00B31E32">
        <w:t>KWK ROW Ruch Marcel, ul.</w:t>
      </w:r>
      <w:r>
        <w:rPr>
          <w:b/>
          <w:bCs/>
        </w:rPr>
        <w:t xml:space="preserve"> </w:t>
      </w:r>
      <w:r w:rsidRPr="00B31E32">
        <w:t>Korfantego 52, 44-310 Radlin.</w:t>
      </w:r>
    </w:p>
    <w:p w14:paraId="06FA6936" w14:textId="77777777" w:rsidR="0056518A" w:rsidRPr="00363954" w:rsidRDefault="0056518A" w:rsidP="0056518A">
      <w:pPr>
        <w:pStyle w:val="Akapitzlist"/>
        <w:rPr>
          <w:rFonts w:eastAsiaTheme="minorHAnsi"/>
          <w:b/>
          <w:bCs/>
        </w:rPr>
      </w:pPr>
    </w:p>
    <w:p w14:paraId="4FA2E66D" w14:textId="77777777" w:rsidR="0056518A" w:rsidRPr="00A96B0E" w:rsidRDefault="0056518A" w:rsidP="007A2D9A">
      <w:pPr>
        <w:pStyle w:val="Akapitzlist"/>
        <w:numPr>
          <w:ilvl w:val="0"/>
          <w:numId w:val="31"/>
        </w:numPr>
        <w:jc w:val="both"/>
        <w:rPr>
          <w:rFonts w:eastAsiaTheme="minorHAnsi"/>
          <w:b/>
          <w:bCs/>
        </w:rPr>
      </w:pPr>
      <w:r w:rsidRPr="00A96B0E">
        <w:rPr>
          <w:rFonts w:eastAsiaTheme="minorHAnsi"/>
          <w:b/>
          <w:bCs/>
        </w:rPr>
        <w:t>Termin realizacji zamówienia:</w:t>
      </w:r>
      <w:bookmarkEnd w:id="89"/>
    </w:p>
    <w:p w14:paraId="376ECB13" w14:textId="77777777" w:rsidR="0056518A" w:rsidRPr="00DB08A8" w:rsidRDefault="0056518A" w:rsidP="0056518A">
      <w:pPr>
        <w:pStyle w:val="Akapitzlist"/>
        <w:jc w:val="both"/>
        <w:rPr>
          <w:rFonts w:eastAsiaTheme="minorHAnsi"/>
        </w:rPr>
      </w:pPr>
      <w:r w:rsidRPr="00DB08A8">
        <w:rPr>
          <w:rFonts w:eastAsiaTheme="minorHAnsi"/>
        </w:rPr>
        <w:t>określony w Załączniku nr 5 do SWZ – Istotne postanowienia umowy w §5.</w:t>
      </w:r>
    </w:p>
    <w:p w14:paraId="30716BD3" w14:textId="77777777" w:rsidR="0056518A" w:rsidRPr="00363954" w:rsidRDefault="0056518A" w:rsidP="0056518A">
      <w:pPr>
        <w:jc w:val="both"/>
        <w:rPr>
          <w:b/>
          <w:bCs/>
        </w:rPr>
      </w:pPr>
      <w:bookmarkStart w:id="91" w:name="_Toc67292093"/>
      <w:bookmarkStart w:id="92" w:name="_Hlk67822291"/>
      <w:bookmarkEnd w:id="90"/>
    </w:p>
    <w:p w14:paraId="0A4241EA" w14:textId="77777777" w:rsidR="0056518A" w:rsidRPr="00A96B0E" w:rsidRDefault="0056518A" w:rsidP="007A2D9A">
      <w:pPr>
        <w:pStyle w:val="Akapitzlist"/>
        <w:numPr>
          <w:ilvl w:val="0"/>
          <w:numId w:val="31"/>
        </w:numPr>
        <w:jc w:val="both"/>
        <w:rPr>
          <w:b/>
          <w:bCs/>
        </w:rPr>
      </w:pPr>
      <w:r>
        <w:rPr>
          <w:b/>
          <w:bCs/>
        </w:rPr>
        <w:t xml:space="preserve">Wymagania </w:t>
      </w:r>
      <w:r w:rsidRPr="00A96B0E">
        <w:rPr>
          <w:b/>
          <w:bCs/>
        </w:rPr>
        <w:t>prawne:</w:t>
      </w:r>
      <w:bookmarkEnd w:id="91"/>
    </w:p>
    <w:p w14:paraId="2AE773B1" w14:textId="77777777" w:rsidR="0056518A" w:rsidRPr="008C0106" w:rsidRDefault="0056518A" w:rsidP="0056518A">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0C4E244C" w14:textId="77777777" w:rsidR="0056518A" w:rsidRPr="00B860E3" w:rsidRDefault="0056518A" w:rsidP="0056518A">
      <w:pPr>
        <w:pStyle w:val="Akapitzlist"/>
        <w:ind w:left="993" w:hanging="284"/>
        <w:jc w:val="both"/>
        <w:rPr>
          <w:rFonts w:eastAsiaTheme="minorHAnsi"/>
          <w:sz w:val="22"/>
          <w:szCs w:val="22"/>
        </w:rPr>
      </w:pPr>
      <w:r w:rsidRPr="00B860E3">
        <w:rPr>
          <w:rFonts w:eastAsiaTheme="minorHAnsi"/>
          <w:sz w:val="22"/>
          <w:szCs w:val="22"/>
        </w:rPr>
        <w:t>1)</w:t>
      </w:r>
      <w:r w:rsidRPr="00B860E3">
        <w:rPr>
          <w:rFonts w:eastAsiaTheme="minorHAnsi"/>
          <w:sz w:val="22"/>
          <w:szCs w:val="22"/>
        </w:rPr>
        <w:tab/>
        <w:t>Rozporządzenie Ministra Gospodarki z dnia 21 października 2008 r. w sprawie zasadniczych wymagań dla maszyn (Dz.U. 2008 nr 199 poz. 1228) z późniejszymi zmianami,</w:t>
      </w:r>
    </w:p>
    <w:p w14:paraId="2CD326AA" w14:textId="77777777" w:rsidR="0056518A" w:rsidRPr="00B860E3" w:rsidRDefault="0056518A" w:rsidP="0056518A">
      <w:pPr>
        <w:pStyle w:val="Akapitzlist"/>
        <w:ind w:left="993" w:hanging="284"/>
        <w:jc w:val="both"/>
        <w:rPr>
          <w:rFonts w:eastAsiaTheme="minorHAnsi"/>
          <w:sz w:val="22"/>
          <w:szCs w:val="22"/>
        </w:rPr>
      </w:pPr>
      <w:r w:rsidRPr="00B860E3">
        <w:rPr>
          <w:rFonts w:eastAsiaTheme="minorHAnsi"/>
          <w:sz w:val="22"/>
          <w:szCs w:val="22"/>
        </w:rPr>
        <w:t>2)</w:t>
      </w:r>
      <w:r w:rsidRPr="00B860E3">
        <w:rPr>
          <w:rFonts w:eastAsiaTheme="minorHAnsi"/>
          <w:sz w:val="22"/>
          <w:szCs w:val="22"/>
        </w:rPr>
        <w:tab/>
        <w:t xml:space="preserve">Rozporządzenie Ministra Gospodarki z dnia 30 października 2002 r. w sprawie minimalnych wymagań dotyczących bezpieczeństwa i higieny pracy w zakresie użytkowania maszyn przez pracowników podczas pracy (Dz.U. 2002 nr 191, </w:t>
      </w:r>
      <w:r w:rsidRPr="00B860E3">
        <w:rPr>
          <w:rFonts w:eastAsiaTheme="minorHAnsi"/>
          <w:sz w:val="22"/>
          <w:szCs w:val="22"/>
        </w:rPr>
        <w:br/>
        <w:t>poz. 1596) z późniejszymi zmianami,</w:t>
      </w:r>
    </w:p>
    <w:p w14:paraId="3B7F244B" w14:textId="77777777" w:rsidR="0056518A" w:rsidRPr="00B860E3" w:rsidRDefault="0056518A" w:rsidP="0056518A">
      <w:pPr>
        <w:pStyle w:val="Akapitzlist"/>
        <w:ind w:left="993" w:hanging="284"/>
        <w:jc w:val="both"/>
        <w:rPr>
          <w:rFonts w:eastAsiaTheme="minorHAnsi"/>
          <w:sz w:val="22"/>
          <w:szCs w:val="22"/>
        </w:rPr>
      </w:pPr>
      <w:r w:rsidRPr="00B860E3">
        <w:rPr>
          <w:rFonts w:eastAsiaTheme="minorHAnsi"/>
          <w:sz w:val="22"/>
          <w:szCs w:val="22"/>
        </w:rPr>
        <w:t>3)</w:t>
      </w:r>
      <w:r w:rsidRPr="00B860E3">
        <w:rPr>
          <w:rFonts w:eastAsiaTheme="minorHAnsi"/>
          <w:sz w:val="22"/>
          <w:szCs w:val="22"/>
        </w:rPr>
        <w:tab/>
        <w:t>Dyrektywa Maszynowa 2006/42/WE,</w:t>
      </w:r>
    </w:p>
    <w:p w14:paraId="17A0379A" w14:textId="77777777" w:rsidR="0056518A" w:rsidRPr="00B860E3" w:rsidRDefault="0056518A" w:rsidP="0056518A">
      <w:pPr>
        <w:pStyle w:val="Akapitzlist"/>
        <w:ind w:left="993" w:hanging="284"/>
        <w:jc w:val="both"/>
        <w:rPr>
          <w:rFonts w:eastAsiaTheme="minorHAnsi"/>
          <w:sz w:val="22"/>
          <w:szCs w:val="22"/>
        </w:rPr>
      </w:pPr>
      <w:r w:rsidRPr="00B860E3">
        <w:rPr>
          <w:rFonts w:eastAsiaTheme="minorHAnsi"/>
          <w:sz w:val="22"/>
          <w:szCs w:val="22"/>
        </w:rPr>
        <w:t>4)</w:t>
      </w:r>
      <w:r w:rsidRPr="00B860E3">
        <w:rPr>
          <w:rFonts w:eastAsiaTheme="minorHAnsi"/>
          <w:sz w:val="22"/>
          <w:szCs w:val="22"/>
        </w:rPr>
        <w:tab/>
        <w:t xml:space="preserve">Wymagane oznaczenie „CE” musi być umieszczone na wyrobie w sposób widoczny, czytelny i odporny na zatarcie przez cały okres jego użytkowania. </w:t>
      </w:r>
    </w:p>
    <w:p w14:paraId="7881C710" w14:textId="77777777" w:rsidR="0056518A" w:rsidRPr="00B860E3" w:rsidRDefault="0056518A" w:rsidP="0056518A">
      <w:pPr>
        <w:pStyle w:val="Akapitzlist"/>
        <w:ind w:left="993" w:hanging="284"/>
        <w:jc w:val="both"/>
        <w:rPr>
          <w:rFonts w:eastAsiaTheme="minorHAnsi"/>
          <w:sz w:val="22"/>
          <w:szCs w:val="22"/>
        </w:rPr>
      </w:pPr>
      <w:r w:rsidRPr="00B860E3">
        <w:rPr>
          <w:rFonts w:eastAsiaTheme="minorHAnsi"/>
          <w:sz w:val="22"/>
          <w:szCs w:val="22"/>
        </w:rPr>
        <w:t>5)</w:t>
      </w:r>
      <w:r w:rsidRPr="00B860E3">
        <w:rPr>
          <w:rFonts w:eastAsiaTheme="minorHAnsi"/>
          <w:sz w:val="22"/>
          <w:szCs w:val="22"/>
        </w:rPr>
        <w:tab/>
        <w:t>Ustawy o kompatybilności elektromagnetycznej z dnia 13 kwietnia 2007r. (dyrektywa 2004/108/WE).</w:t>
      </w:r>
    </w:p>
    <w:p w14:paraId="25BEB2E4" w14:textId="77777777" w:rsidR="0056518A" w:rsidRPr="00B860E3" w:rsidRDefault="0056518A" w:rsidP="0056518A">
      <w:pPr>
        <w:pStyle w:val="Akapitzlist"/>
        <w:ind w:left="993" w:hanging="284"/>
        <w:jc w:val="both"/>
        <w:rPr>
          <w:rFonts w:eastAsiaTheme="minorHAnsi"/>
          <w:sz w:val="22"/>
          <w:szCs w:val="22"/>
        </w:rPr>
      </w:pPr>
      <w:r w:rsidRPr="00B860E3">
        <w:rPr>
          <w:rFonts w:eastAsiaTheme="minorHAnsi"/>
          <w:sz w:val="22"/>
          <w:szCs w:val="22"/>
        </w:rPr>
        <w:t>6)</w:t>
      </w:r>
      <w:r w:rsidRPr="00B860E3">
        <w:rPr>
          <w:rFonts w:eastAsiaTheme="minorHAnsi"/>
          <w:sz w:val="22"/>
          <w:szCs w:val="22"/>
        </w:rPr>
        <w:tab/>
        <w:t>Ustawy z dnia 13.04.2016r o systemach oceny zgodności i nadzoru rynku.</w:t>
      </w:r>
    </w:p>
    <w:p w14:paraId="1FE194E5" w14:textId="77777777" w:rsidR="0056518A" w:rsidRPr="00B860E3" w:rsidRDefault="0056518A" w:rsidP="0056518A">
      <w:pPr>
        <w:pStyle w:val="Akapitzlist"/>
        <w:ind w:left="993" w:hanging="284"/>
        <w:jc w:val="both"/>
        <w:rPr>
          <w:rFonts w:eastAsiaTheme="minorHAnsi"/>
          <w:sz w:val="22"/>
          <w:szCs w:val="22"/>
        </w:rPr>
      </w:pPr>
      <w:r w:rsidRPr="00B860E3">
        <w:rPr>
          <w:rFonts w:eastAsiaTheme="minorHAnsi"/>
          <w:sz w:val="22"/>
          <w:szCs w:val="22"/>
        </w:rPr>
        <w:t>7)</w:t>
      </w:r>
      <w:r w:rsidRPr="00B860E3">
        <w:rPr>
          <w:rFonts w:eastAsiaTheme="minorHAnsi"/>
          <w:sz w:val="22"/>
          <w:szCs w:val="22"/>
        </w:rPr>
        <w:tab/>
        <w:t>Polskich norm dotyczących przedmiotu zamówienia.</w:t>
      </w:r>
    </w:p>
    <w:p w14:paraId="2C19D448" w14:textId="77777777" w:rsidR="0056518A" w:rsidRDefault="0056518A" w:rsidP="0056518A">
      <w:pPr>
        <w:jc w:val="both"/>
        <w:rPr>
          <w:rFonts w:eastAsiaTheme="minorHAnsi"/>
        </w:rPr>
      </w:pPr>
    </w:p>
    <w:p w14:paraId="75F1A5BF" w14:textId="77777777" w:rsidR="0056518A" w:rsidRPr="00B31E32" w:rsidRDefault="0056518A" w:rsidP="0056518A">
      <w:pPr>
        <w:jc w:val="both"/>
        <w:rPr>
          <w:i/>
          <w:sz w:val="24"/>
          <w:szCs w:val="24"/>
        </w:rPr>
      </w:pPr>
      <w:r w:rsidRPr="00B31E32">
        <w:rPr>
          <w:b/>
          <w:i/>
          <w:sz w:val="24"/>
          <w:szCs w:val="24"/>
          <w:u w:val="single"/>
        </w:rPr>
        <w:t>Uwaga:</w:t>
      </w:r>
      <w:r w:rsidRPr="00B31E32">
        <w:rPr>
          <w:i/>
          <w:sz w:val="24"/>
          <w:szCs w:val="24"/>
        </w:rPr>
        <w:t xml:space="preserve"> W przypadku zmian aktów prawnych, związanych z realizacją niniejszego zamówienia, przedmiot zamówienia musi spełniać uwarunkowania prawne, obowiązujące w okresie jego realizacji.</w:t>
      </w:r>
    </w:p>
    <w:bookmarkEnd w:id="92"/>
    <w:p w14:paraId="52707730" w14:textId="77777777" w:rsidR="0056518A" w:rsidRPr="00DB08A8" w:rsidRDefault="0056518A" w:rsidP="0056518A">
      <w:pPr>
        <w:jc w:val="both"/>
        <w:rPr>
          <w:b/>
          <w:lang w:val="cs-CZ"/>
        </w:rPr>
      </w:pPr>
    </w:p>
    <w:p w14:paraId="3F994E5E" w14:textId="77777777" w:rsidR="0056518A" w:rsidRDefault="0056518A" w:rsidP="007A2D9A">
      <w:pPr>
        <w:pStyle w:val="Akapitzlist"/>
        <w:numPr>
          <w:ilvl w:val="0"/>
          <w:numId w:val="31"/>
        </w:numPr>
        <w:jc w:val="both"/>
        <w:rPr>
          <w:b/>
          <w:bCs/>
        </w:rPr>
      </w:pPr>
      <w:bookmarkStart w:id="93" w:name="_Toc67292094"/>
      <w:bookmarkStart w:id="94" w:name="_Hlk67824211"/>
      <w:r w:rsidRPr="00A96B0E">
        <w:rPr>
          <w:b/>
          <w:bCs/>
        </w:rPr>
        <w:t>Wizja lokalna</w:t>
      </w:r>
      <w:bookmarkStart w:id="95" w:name="_Hlk67824164"/>
      <w:bookmarkEnd w:id="93"/>
      <w:r>
        <w:rPr>
          <w:b/>
          <w:bCs/>
        </w:rPr>
        <w:t>:</w:t>
      </w:r>
    </w:p>
    <w:p w14:paraId="7760557F" w14:textId="77777777" w:rsidR="0056518A" w:rsidRPr="00A76121" w:rsidRDefault="0056518A" w:rsidP="0056518A">
      <w:pPr>
        <w:pStyle w:val="Akapitzlist"/>
        <w:jc w:val="both"/>
      </w:pPr>
      <w:r w:rsidRPr="00A76121">
        <w:t xml:space="preserve">Zamawiający przewiduje możliwość przeprowadzenia wizji lokalnej – w tym celu należy skontaktować się z: </w:t>
      </w:r>
    </w:p>
    <w:p w14:paraId="45BCD1D0" w14:textId="77777777" w:rsidR="0056518A" w:rsidRPr="00A76121" w:rsidRDefault="0056518A" w:rsidP="0056518A">
      <w:pPr>
        <w:pStyle w:val="Akapitzlist"/>
        <w:jc w:val="both"/>
      </w:pPr>
      <w:r w:rsidRPr="00A76121">
        <w:t xml:space="preserve">Arkadiuszem Fudała - Głównym Mechanikiem ds. Dołowych tel.: 32 7292547 </w:t>
      </w:r>
    </w:p>
    <w:p w14:paraId="77C9E8F5" w14:textId="77777777" w:rsidR="0056518A" w:rsidRPr="00A76121" w:rsidRDefault="0056518A" w:rsidP="0056518A">
      <w:pPr>
        <w:pStyle w:val="Akapitzlist"/>
        <w:jc w:val="both"/>
      </w:pPr>
      <w:r w:rsidRPr="00A76121">
        <w:t xml:space="preserve">Ireneuszem </w:t>
      </w:r>
      <w:proofErr w:type="spellStart"/>
      <w:r w:rsidRPr="00A76121">
        <w:t>Jendrowiak</w:t>
      </w:r>
      <w:proofErr w:type="spellEnd"/>
      <w:r w:rsidRPr="00A76121">
        <w:t xml:space="preserve"> - Nadsztygarem Mechanicznym tel.: 32 7292795.</w:t>
      </w:r>
    </w:p>
    <w:p w14:paraId="17FAFB63" w14:textId="77777777" w:rsidR="0056518A" w:rsidRPr="00DB08A8" w:rsidRDefault="0056518A" w:rsidP="0056518A">
      <w:pPr>
        <w:pStyle w:val="Akapitzlist"/>
        <w:jc w:val="both"/>
      </w:pPr>
    </w:p>
    <w:bookmarkEnd w:id="94"/>
    <w:p w14:paraId="128ACC86" w14:textId="77777777" w:rsidR="0056518A" w:rsidRDefault="0056518A" w:rsidP="007A2D9A">
      <w:pPr>
        <w:pStyle w:val="Akapitzlist"/>
        <w:numPr>
          <w:ilvl w:val="0"/>
          <w:numId w:val="31"/>
        </w:numPr>
        <w:jc w:val="both"/>
        <w:rPr>
          <w:b/>
          <w:bCs/>
        </w:rPr>
      </w:pPr>
      <w:r>
        <w:rPr>
          <w:b/>
          <w:bCs/>
        </w:rPr>
        <w:t>Opis przedmiotu zamówienia:</w:t>
      </w:r>
    </w:p>
    <w:p w14:paraId="71D4F610" w14:textId="7488999A" w:rsidR="0056518A" w:rsidRPr="00B860E3" w:rsidRDefault="00613834" w:rsidP="0056518A">
      <w:pPr>
        <w:pStyle w:val="Akapitzlist"/>
        <w:spacing w:after="40"/>
        <w:rPr>
          <w:color w:val="000000" w:themeColor="text1"/>
          <w:sz w:val="22"/>
          <w:szCs w:val="22"/>
        </w:rPr>
      </w:pPr>
      <w:r w:rsidRPr="00B860E3">
        <w:rPr>
          <w:color w:val="000000" w:themeColor="text1"/>
          <w:sz w:val="22"/>
          <w:szCs w:val="22"/>
        </w:rPr>
        <w:t>Przedmiotem zamówienia jest w</w:t>
      </w:r>
      <w:r w:rsidR="0056518A" w:rsidRPr="00B860E3">
        <w:rPr>
          <w:color w:val="000000" w:themeColor="text1"/>
          <w:sz w:val="22"/>
          <w:szCs w:val="22"/>
        </w:rPr>
        <w:t>ciągnik elektryczny, linowy, przejezdny o skróconej zabudowie</w:t>
      </w:r>
      <w:r w:rsidRPr="00B860E3">
        <w:rPr>
          <w:color w:val="000000" w:themeColor="text1"/>
          <w:sz w:val="22"/>
          <w:szCs w:val="22"/>
        </w:rPr>
        <w:t xml:space="preserve">. Wykaz parametrów określono w Załączniku </w:t>
      </w:r>
      <w:r w:rsidRPr="00B860E3">
        <w:rPr>
          <w:b/>
          <w:bCs/>
          <w:color w:val="000000" w:themeColor="text1"/>
          <w:sz w:val="22"/>
          <w:szCs w:val="22"/>
        </w:rPr>
        <w:t>2a do SWZ.</w:t>
      </w:r>
    </w:p>
    <w:p w14:paraId="33F2B356" w14:textId="77777777" w:rsidR="0056518A" w:rsidRPr="00A96B0E" w:rsidRDefault="0056518A" w:rsidP="0056518A">
      <w:pPr>
        <w:jc w:val="both"/>
        <w:rPr>
          <w:b/>
          <w:bCs/>
          <w:lang w:val="cs-CZ"/>
        </w:rPr>
      </w:pPr>
    </w:p>
    <w:p w14:paraId="00D6B0FB" w14:textId="77777777" w:rsidR="0056518A" w:rsidRDefault="0056518A" w:rsidP="007A2D9A">
      <w:pPr>
        <w:pStyle w:val="Akapitzlist"/>
        <w:numPr>
          <w:ilvl w:val="0"/>
          <w:numId w:val="31"/>
        </w:numPr>
        <w:spacing w:line="312" w:lineRule="auto"/>
        <w:ind w:left="714" w:hanging="357"/>
        <w:jc w:val="both"/>
        <w:rPr>
          <w:b/>
          <w:bCs/>
        </w:rPr>
      </w:pPr>
      <w:bookmarkStart w:id="96" w:name="_Toc67292101"/>
      <w:r w:rsidRPr="00A96B0E">
        <w:rPr>
          <w:b/>
          <w:bCs/>
        </w:rPr>
        <w:t>Opis sposobu zamawiania i rozliczania usłu</w:t>
      </w:r>
      <w:bookmarkEnd w:id="96"/>
      <w:r>
        <w:rPr>
          <w:b/>
          <w:bCs/>
        </w:rPr>
        <w:t>g:</w:t>
      </w:r>
    </w:p>
    <w:bookmarkEnd w:id="95"/>
    <w:p w14:paraId="47502C47" w14:textId="3E496A8D" w:rsidR="0056518A" w:rsidRPr="00B860E3" w:rsidRDefault="00DD086E" w:rsidP="00B860E3">
      <w:pPr>
        <w:pStyle w:val="Akapitzlist"/>
        <w:jc w:val="both"/>
        <w:rPr>
          <w:rFonts w:eastAsiaTheme="minorHAnsi"/>
        </w:rPr>
      </w:pPr>
      <w:r w:rsidRPr="00DB08A8">
        <w:rPr>
          <w:rFonts w:eastAsiaTheme="minorHAnsi"/>
        </w:rPr>
        <w:t>określon</w:t>
      </w:r>
      <w:r>
        <w:rPr>
          <w:rFonts w:eastAsiaTheme="minorHAnsi"/>
        </w:rPr>
        <w:t>o</w:t>
      </w:r>
      <w:r w:rsidRPr="00DB08A8">
        <w:rPr>
          <w:rFonts w:eastAsiaTheme="minorHAnsi"/>
        </w:rPr>
        <w:t xml:space="preserve"> w Załączniku nr 5 do SWZ – Istotne postanowienia umowy w §</w:t>
      </w:r>
      <w:r>
        <w:rPr>
          <w:rFonts w:eastAsiaTheme="minorHAnsi"/>
        </w:rPr>
        <w:t>4 i</w:t>
      </w:r>
      <w:r w:rsidR="00B860E3">
        <w:rPr>
          <w:rFonts w:eastAsiaTheme="minorHAnsi"/>
        </w:rPr>
        <w:t xml:space="preserve"> </w:t>
      </w:r>
      <w:r>
        <w:rPr>
          <w:color w:val="000000" w:themeColor="text1"/>
        </w:rPr>
        <w:t>§7.</w:t>
      </w:r>
    </w:p>
    <w:p w14:paraId="69BF883E" w14:textId="77777777" w:rsidR="0056518A" w:rsidRPr="00A96B0E" w:rsidRDefault="0056518A" w:rsidP="0056518A">
      <w:pPr>
        <w:ind w:left="709"/>
        <w:jc w:val="both"/>
        <w:rPr>
          <w:b/>
          <w:bCs/>
        </w:rPr>
      </w:pPr>
    </w:p>
    <w:p w14:paraId="73DA9FC4" w14:textId="77777777" w:rsidR="0056518A" w:rsidRPr="00A96B0E" w:rsidRDefault="0056518A" w:rsidP="007A2D9A">
      <w:pPr>
        <w:pStyle w:val="Akapitzlist"/>
        <w:numPr>
          <w:ilvl w:val="0"/>
          <w:numId w:val="31"/>
        </w:numPr>
        <w:jc w:val="both"/>
        <w:rPr>
          <w:b/>
          <w:bCs/>
        </w:rPr>
      </w:pPr>
      <w:bookmarkStart w:id="97" w:name="_Toc67292103"/>
      <w:bookmarkStart w:id="98" w:name="_Hlk67824256"/>
      <w:r w:rsidRPr="00A96B0E">
        <w:rPr>
          <w:b/>
          <w:bCs/>
        </w:rPr>
        <w:t xml:space="preserve">Obowiązki </w:t>
      </w:r>
      <w:r>
        <w:rPr>
          <w:b/>
          <w:bCs/>
        </w:rPr>
        <w:t>Wykonawcy</w:t>
      </w:r>
      <w:bookmarkEnd w:id="97"/>
      <w:r>
        <w:rPr>
          <w:b/>
          <w:bCs/>
        </w:rPr>
        <w:t>:</w:t>
      </w:r>
    </w:p>
    <w:bookmarkEnd w:id="98"/>
    <w:p w14:paraId="25301BF7" w14:textId="77777777" w:rsidR="0056518A" w:rsidRPr="00A76121" w:rsidRDefault="0056518A" w:rsidP="004B4CA5">
      <w:pPr>
        <w:pStyle w:val="Akapitzlist"/>
        <w:numPr>
          <w:ilvl w:val="0"/>
          <w:numId w:val="78"/>
        </w:numPr>
        <w:ind w:left="1134"/>
        <w:jc w:val="both"/>
        <w:rPr>
          <w:bCs/>
          <w:color w:val="000000" w:themeColor="text1"/>
        </w:rPr>
      </w:pPr>
      <w:r w:rsidRPr="00A76121">
        <w:rPr>
          <w:bCs/>
          <w:color w:val="000000" w:themeColor="text1"/>
        </w:rPr>
        <w:t>Wykonawca dostarczy w określonym terminie fabrycznie nowe, kompletne urządzenie wraz z kompletem dokumentów wskazanych przez Zamawiającego.</w:t>
      </w:r>
    </w:p>
    <w:p w14:paraId="41AD8CA6" w14:textId="77777777" w:rsidR="0056518A" w:rsidRPr="00A76121" w:rsidRDefault="0056518A" w:rsidP="004B4CA5">
      <w:pPr>
        <w:numPr>
          <w:ilvl w:val="0"/>
          <w:numId w:val="78"/>
        </w:numPr>
        <w:ind w:left="1134"/>
        <w:jc w:val="both"/>
        <w:rPr>
          <w:sz w:val="24"/>
          <w:szCs w:val="24"/>
        </w:rPr>
      </w:pPr>
      <w:r w:rsidRPr="00A76121">
        <w:rPr>
          <w:sz w:val="24"/>
          <w:szCs w:val="24"/>
        </w:rPr>
        <w:t>Wykonawca zobowiązany jest do zgłoszenia Zamawiającemu gotowości dostawy urządzenia z 3 dniowym wyprzedzeniem.</w:t>
      </w:r>
    </w:p>
    <w:p w14:paraId="39F9A5CE" w14:textId="55CE8F76" w:rsidR="0056518A" w:rsidRPr="00A76121" w:rsidRDefault="0056518A" w:rsidP="004B4CA5">
      <w:pPr>
        <w:pStyle w:val="Akapitzlist"/>
        <w:numPr>
          <w:ilvl w:val="0"/>
          <w:numId w:val="78"/>
        </w:numPr>
        <w:ind w:left="1134"/>
        <w:jc w:val="both"/>
        <w:rPr>
          <w:bCs/>
        </w:rPr>
      </w:pPr>
      <w:r w:rsidRPr="00A76121">
        <w:rPr>
          <w:bCs/>
          <w:color w:val="000000" w:themeColor="text1"/>
        </w:rPr>
        <w:t xml:space="preserve">Transport na koszt </w:t>
      </w:r>
      <w:r w:rsidRPr="00A76121">
        <w:rPr>
          <w:bCs/>
        </w:rPr>
        <w:t>Wykonawcy przedmiotu zamówienia oraz zabudowa na</w:t>
      </w:r>
      <w:r w:rsidR="004B4CA5">
        <w:rPr>
          <w:bCs/>
        </w:rPr>
        <w:t> </w:t>
      </w:r>
      <w:r w:rsidRPr="00A76121">
        <w:rPr>
          <w:bCs/>
        </w:rPr>
        <w:t>stanowisku określonym przez Zamawiającego do 30 dni od daty dostawy.</w:t>
      </w:r>
    </w:p>
    <w:p w14:paraId="395AA016" w14:textId="77777777" w:rsidR="0056518A" w:rsidRPr="00A76121" w:rsidRDefault="0056518A" w:rsidP="004B4CA5">
      <w:pPr>
        <w:pStyle w:val="Akapitzlist"/>
        <w:numPr>
          <w:ilvl w:val="0"/>
          <w:numId w:val="78"/>
        </w:numPr>
        <w:ind w:left="1134"/>
        <w:jc w:val="both"/>
        <w:rPr>
          <w:bCs/>
        </w:rPr>
      </w:pPr>
      <w:r w:rsidRPr="00A76121">
        <w:rPr>
          <w:bCs/>
        </w:rPr>
        <w:lastRenderedPageBreak/>
        <w:t xml:space="preserve">W przypadku stwierdzenia konieczności wykonania dodatkowego odbioru toru jezdnego wciągnika przez Inspektora Nadzoru Budowlanego lub inną uprawnioną osobę, koszty wykonania takowego odbioru ponosi Wykonawca. </w:t>
      </w:r>
    </w:p>
    <w:p w14:paraId="64BC3412" w14:textId="77777777" w:rsidR="0056518A" w:rsidRPr="00A76121" w:rsidRDefault="0056518A" w:rsidP="004B4CA5">
      <w:pPr>
        <w:pStyle w:val="Akapitzlist"/>
        <w:numPr>
          <w:ilvl w:val="0"/>
          <w:numId w:val="78"/>
        </w:numPr>
        <w:ind w:left="1134"/>
        <w:jc w:val="both"/>
        <w:rPr>
          <w:bCs/>
          <w:color w:val="000000" w:themeColor="text1"/>
        </w:rPr>
      </w:pPr>
      <w:r w:rsidRPr="00A76121">
        <w:rPr>
          <w:bCs/>
        </w:rPr>
        <w:t>Rozruch urządzenia i przeprowadzenie prób funkcjonalnych</w:t>
      </w:r>
      <w:r w:rsidRPr="00A76121">
        <w:rPr>
          <w:bCs/>
          <w:color w:val="000000" w:themeColor="text1"/>
        </w:rPr>
        <w:t>.</w:t>
      </w:r>
    </w:p>
    <w:p w14:paraId="23268CB4" w14:textId="77777777" w:rsidR="0056518A" w:rsidRPr="00A76121" w:rsidRDefault="0056518A" w:rsidP="004B4CA5">
      <w:pPr>
        <w:pStyle w:val="Akapitzlist"/>
        <w:numPr>
          <w:ilvl w:val="0"/>
          <w:numId w:val="78"/>
        </w:numPr>
        <w:ind w:left="1134"/>
        <w:jc w:val="both"/>
        <w:rPr>
          <w:bCs/>
          <w:color w:val="000000" w:themeColor="text1"/>
        </w:rPr>
      </w:pPr>
      <w:r w:rsidRPr="00A76121">
        <w:rPr>
          <w:bCs/>
          <w:color w:val="000000" w:themeColor="text1"/>
        </w:rPr>
        <w:t>Przygotowanie urządzenia do odbioru przez UDT.</w:t>
      </w:r>
    </w:p>
    <w:p w14:paraId="18F09A07" w14:textId="77777777" w:rsidR="0056518A" w:rsidRPr="00A76121" w:rsidRDefault="0056518A" w:rsidP="004B4CA5">
      <w:pPr>
        <w:pStyle w:val="Akapitzlist"/>
        <w:numPr>
          <w:ilvl w:val="0"/>
          <w:numId w:val="78"/>
        </w:numPr>
        <w:ind w:left="1134"/>
        <w:jc w:val="both"/>
        <w:rPr>
          <w:bCs/>
          <w:color w:val="000000" w:themeColor="text1"/>
        </w:rPr>
      </w:pPr>
      <w:r w:rsidRPr="00A76121">
        <w:rPr>
          <w:bCs/>
          <w:color w:val="000000" w:themeColor="text1"/>
        </w:rPr>
        <w:t>Współudział przy odbiorze technicznym.</w:t>
      </w:r>
    </w:p>
    <w:p w14:paraId="6151C0B4" w14:textId="0F7B060C" w:rsidR="0056518A" w:rsidRPr="00A76121" w:rsidRDefault="0056518A" w:rsidP="004B4CA5">
      <w:pPr>
        <w:pStyle w:val="Akapitzlist"/>
        <w:numPr>
          <w:ilvl w:val="0"/>
          <w:numId w:val="78"/>
        </w:numPr>
        <w:ind w:left="1134"/>
        <w:jc w:val="both"/>
        <w:rPr>
          <w:bCs/>
          <w:color w:val="000000" w:themeColor="text1"/>
        </w:rPr>
      </w:pPr>
      <w:r w:rsidRPr="00A76121">
        <w:rPr>
          <w:bCs/>
          <w:color w:val="000000" w:themeColor="text1"/>
        </w:rPr>
        <w:t>Obowiązkiem Wykonawcy jest wykonanie przedmiotu umowy zgodnie ze</w:t>
      </w:r>
      <w:r w:rsidR="004B4CA5">
        <w:rPr>
          <w:bCs/>
          <w:color w:val="000000" w:themeColor="text1"/>
        </w:rPr>
        <w:t> </w:t>
      </w:r>
      <w:r w:rsidRPr="00A76121">
        <w:rPr>
          <w:bCs/>
          <w:color w:val="000000" w:themeColor="text1"/>
        </w:rPr>
        <w:t>szczegółowym zakresem rzeczowym przedmiotu zamówienia.</w:t>
      </w:r>
    </w:p>
    <w:p w14:paraId="185AA225" w14:textId="77777777" w:rsidR="0056518A" w:rsidRPr="00A76121" w:rsidRDefault="0056518A" w:rsidP="004B4CA5">
      <w:pPr>
        <w:pStyle w:val="Akapitzlist"/>
        <w:numPr>
          <w:ilvl w:val="0"/>
          <w:numId w:val="78"/>
        </w:numPr>
        <w:ind w:left="1134"/>
        <w:jc w:val="both"/>
        <w:rPr>
          <w:bCs/>
          <w:color w:val="000000" w:themeColor="text1"/>
        </w:rPr>
      </w:pPr>
      <w:r w:rsidRPr="00A76121">
        <w:rPr>
          <w:bCs/>
          <w:color w:val="000000" w:themeColor="text1"/>
        </w:rPr>
        <w:t>Wykonanie znakowania przedmiotu zamówienia.</w:t>
      </w:r>
    </w:p>
    <w:p w14:paraId="680B165E" w14:textId="77777777" w:rsidR="0056518A" w:rsidRPr="00A76121" w:rsidRDefault="0056518A" w:rsidP="004B4CA5">
      <w:pPr>
        <w:numPr>
          <w:ilvl w:val="0"/>
          <w:numId w:val="78"/>
        </w:numPr>
        <w:suppressAutoHyphens/>
        <w:snapToGrid w:val="0"/>
        <w:ind w:left="1134"/>
        <w:jc w:val="both"/>
        <w:rPr>
          <w:bCs/>
          <w:sz w:val="24"/>
          <w:szCs w:val="24"/>
        </w:rPr>
      </w:pPr>
      <w:r w:rsidRPr="00A76121">
        <w:rPr>
          <w:sz w:val="24"/>
          <w:szCs w:val="24"/>
        </w:rPr>
        <w:t>Przeszkolenie do 10 pracowników Zamawiającego w zakresie obsługi i konserwacji dostarczonego urządzenia.</w:t>
      </w:r>
    </w:p>
    <w:p w14:paraId="0C660572" w14:textId="77777777" w:rsidR="0056518A" w:rsidRPr="00A76121" w:rsidRDefault="0056518A" w:rsidP="004B4CA5">
      <w:pPr>
        <w:numPr>
          <w:ilvl w:val="0"/>
          <w:numId w:val="78"/>
        </w:numPr>
        <w:suppressAutoHyphens/>
        <w:snapToGrid w:val="0"/>
        <w:ind w:left="1134"/>
        <w:jc w:val="both"/>
        <w:rPr>
          <w:bCs/>
          <w:sz w:val="24"/>
          <w:szCs w:val="24"/>
        </w:rPr>
      </w:pPr>
      <w:r w:rsidRPr="00A76121">
        <w:rPr>
          <w:sz w:val="24"/>
          <w:szCs w:val="24"/>
        </w:rPr>
        <w:t>Odbiór końcowy przedmiotu zamówienia nastąpi po spełnieniu łącznie niżej wymienionych warunków:</w:t>
      </w:r>
    </w:p>
    <w:p w14:paraId="40EB8C1A" w14:textId="77777777" w:rsidR="0056518A" w:rsidRPr="00A76121" w:rsidRDefault="0056518A" w:rsidP="005028D3">
      <w:pPr>
        <w:numPr>
          <w:ilvl w:val="3"/>
          <w:numId w:val="79"/>
        </w:numPr>
        <w:tabs>
          <w:tab w:val="num" w:pos="1418"/>
        </w:tabs>
        <w:ind w:left="1418" w:hanging="283"/>
        <w:jc w:val="both"/>
        <w:rPr>
          <w:sz w:val="24"/>
          <w:szCs w:val="24"/>
        </w:rPr>
      </w:pPr>
      <w:r w:rsidRPr="00A76121">
        <w:rPr>
          <w:sz w:val="24"/>
          <w:szCs w:val="24"/>
        </w:rPr>
        <w:t>dostawa całego przedmiotu zamówienia wraz z wymaganą dokumentacją do Zamawiającego,</w:t>
      </w:r>
    </w:p>
    <w:p w14:paraId="276AA94C" w14:textId="10FEC2C5" w:rsidR="0056518A" w:rsidRPr="00A76121" w:rsidRDefault="0056518A" w:rsidP="004B4CA5">
      <w:pPr>
        <w:numPr>
          <w:ilvl w:val="3"/>
          <w:numId w:val="79"/>
        </w:numPr>
        <w:tabs>
          <w:tab w:val="num" w:pos="1418"/>
        </w:tabs>
        <w:ind w:left="1560" w:hanging="425"/>
        <w:jc w:val="both"/>
        <w:rPr>
          <w:sz w:val="24"/>
          <w:szCs w:val="24"/>
        </w:rPr>
      </w:pPr>
      <w:r w:rsidRPr="00A76121">
        <w:rPr>
          <w:sz w:val="24"/>
          <w:szCs w:val="24"/>
        </w:rPr>
        <w:t>zabudowa i uruchomienie urządzenia w KWK ROW Ruch Marcel</w:t>
      </w:r>
      <w:r w:rsidR="005028D3">
        <w:rPr>
          <w:sz w:val="24"/>
          <w:szCs w:val="24"/>
        </w:rPr>
        <w:t>.</w:t>
      </w:r>
    </w:p>
    <w:p w14:paraId="5313B7BE" w14:textId="77777777" w:rsidR="0056518A" w:rsidRPr="00A76121" w:rsidRDefault="0056518A" w:rsidP="004B4CA5">
      <w:pPr>
        <w:numPr>
          <w:ilvl w:val="0"/>
          <w:numId w:val="78"/>
        </w:numPr>
        <w:suppressAutoHyphens/>
        <w:snapToGrid w:val="0"/>
        <w:ind w:left="1134"/>
        <w:jc w:val="both"/>
        <w:rPr>
          <w:bCs/>
          <w:sz w:val="24"/>
          <w:szCs w:val="24"/>
        </w:rPr>
      </w:pPr>
      <w:r w:rsidRPr="00A76121">
        <w:rPr>
          <w:sz w:val="24"/>
          <w:szCs w:val="24"/>
        </w:rPr>
        <w:t>Zapewnienie serwisu gwarancyjnego i pogwarancyjnego.</w:t>
      </w:r>
    </w:p>
    <w:p w14:paraId="367CE1F2" w14:textId="77777777" w:rsidR="0056518A" w:rsidRPr="00A96B0E" w:rsidRDefault="0056518A" w:rsidP="0056518A">
      <w:pPr>
        <w:jc w:val="both"/>
        <w:rPr>
          <w:b/>
          <w:bCs/>
        </w:rPr>
      </w:pPr>
    </w:p>
    <w:p w14:paraId="6FF4C64C" w14:textId="77777777" w:rsidR="0056518A" w:rsidRDefault="0056518A" w:rsidP="007A2D9A">
      <w:pPr>
        <w:pStyle w:val="Akapitzlist"/>
        <w:numPr>
          <w:ilvl w:val="0"/>
          <w:numId w:val="31"/>
        </w:numPr>
        <w:jc w:val="both"/>
        <w:rPr>
          <w:b/>
          <w:bCs/>
        </w:rPr>
      </w:pPr>
      <w:bookmarkStart w:id="99" w:name="_Toc67292104"/>
      <w:bookmarkStart w:id="100" w:name="_Hlk67824277"/>
      <w:r w:rsidRPr="00A96B0E">
        <w:rPr>
          <w:b/>
          <w:bCs/>
        </w:rPr>
        <w:t>Obowiązki Zamawiającego</w:t>
      </w:r>
      <w:bookmarkEnd w:id="99"/>
      <w:r>
        <w:rPr>
          <w:b/>
          <w:bCs/>
        </w:rPr>
        <w:t>:</w:t>
      </w:r>
      <w:r w:rsidRPr="00A96B0E">
        <w:rPr>
          <w:b/>
          <w:bCs/>
        </w:rPr>
        <w:t xml:space="preserve"> </w:t>
      </w:r>
    </w:p>
    <w:p w14:paraId="1C683318" w14:textId="77777777" w:rsidR="0056518A" w:rsidRPr="00041623" w:rsidRDefault="0056518A" w:rsidP="007A2D9A">
      <w:pPr>
        <w:pStyle w:val="Akapitzlist"/>
        <w:numPr>
          <w:ilvl w:val="0"/>
          <w:numId w:val="80"/>
        </w:numPr>
        <w:ind w:left="1134"/>
        <w:jc w:val="both"/>
        <w:rPr>
          <w:bCs/>
          <w:color w:val="000000" w:themeColor="text1"/>
        </w:rPr>
      </w:pPr>
      <w:r w:rsidRPr="00041623">
        <w:rPr>
          <w:bCs/>
          <w:color w:val="000000" w:themeColor="text1"/>
        </w:rPr>
        <w:t xml:space="preserve">Zamawiający ma prawo do odmowy odbioru zamówienia, jeżeli został </w:t>
      </w:r>
      <w:r>
        <w:rPr>
          <w:bCs/>
          <w:color w:val="000000" w:themeColor="text1"/>
        </w:rPr>
        <w:br/>
      </w:r>
      <w:r w:rsidRPr="00041623">
        <w:rPr>
          <w:bCs/>
          <w:color w:val="000000" w:themeColor="text1"/>
        </w:rPr>
        <w:t>on wykonany niezgodnie z dokumentacją zamówienia lub warunkami umowy.</w:t>
      </w:r>
    </w:p>
    <w:p w14:paraId="647CDF55" w14:textId="77777777" w:rsidR="0056518A" w:rsidRPr="00041623" w:rsidRDefault="0056518A" w:rsidP="007A2D9A">
      <w:pPr>
        <w:pStyle w:val="Akapitzlist"/>
        <w:numPr>
          <w:ilvl w:val="0"/>
          <w:numId w:val="80"/>
        </w:numPr>
        <w:ind w:left="1134"/>
        <w:jc w:val="both"/>
        <w:rPr>
          <w:bCs/>
          <w:color w:val="000000" w:themeColor="text1"/>
        </w:rPr>
      </w:pPr>
      <w:r w:rsidRPr="00041623">
        <w:rPr>
          <w:bCs/>
          <w:color w:val="000000" w:themeColor="text1"/>
        </w:rPr>
        <w:t>Przyjęcie przedmiotu zamówienia w siedzibie Zamawiającego potwierdzone protokołem odbioru</w:t>
      </w:r>
      <w:r>
        <w:rPr>
          <w:bCs/>
          <w:color w:val="000000" w:themeColor="text1"/>
        </w:rPr>
        <w:t>.</w:t>
      </w:r>
    </w:p>
    <w:p w14:paraId="2590A1E3" w14:textId="77777777" w:rsidR="0056518A" w:rsidRPr="00A96B0E" w:rsidRDefault="0056518A" w:rsidP="0056518A">
      <w:pPr>
        <w:pStyle w:val="Akapitzlist"/>
        <w:jc w:val="both"/>
        <w:rPr>
          <w:b/>
          <w:bCs/>
        </w:rPr>
      </w:pPr>
    </w:p>
    <w:p w14:paraId="389F4B6B" w14:textId="77777777" w:rsidR="0056518A" w:rsidRDefault="0056518A" w:rsidP="007A2D9A">
      <w:pPr>
        <w:pStyle w:val="Akapitzlist"/>
        <w:numPr>
          <w:ilvl w:val="0"/>
          <w:numId w:val="31"/>
        </w:numPr>
        <w:jc w:val="both"/>
        <w:rPr>
          <w:b/>
          <w:bCs/>
        </w:rPr>
      </w:pPr>
      <w:r w:rsidRPr="00A96B0E">
        <w:rPr>
          <w:b/>
          <w:bCs/>
        </w:rPr>
        <w:t>Gwarancja i postępowanie reklamacyjne</w:t>
      </w:r>
      <w:r>
        <w:rPr>
          <w:b/>
          <w:bCs/>
        </w:rPr>
        <w:t>:</w:t>
      </w:r>
      <w:r w:rsidRPr="00A96B0E">
        <w:rPr>
          <w:b/>
          <w:bCs/>
        </w:rPr>
        <w:t xml:space="preserve"> </w:t>
      </w:r>
    </w:p>
    <w:p w14:paraId="521D2C6D" w14:textId="77777777" w:rsidR="0056518A" w:rsidRPr="00A96B0E" w:rsidRDefault="0056518A" w:rsidP="0056518A">
      <w:pPr>
        <w:pStyle w:val="Akapitzlist"/>
        <w:jc w:val="both"/>
        <w:rPr>
          <w:b/>
          <w:bCs/>
        </w:rPr>
      </w:pPr>
      <w:r w:rsidRPr="00A76121">
        <w:t>zgodnie z §6 Istotnych Postanowień Umowy (IPU).</w:t>
      </w:r>
    </w:p>
    <w:p w14:paraId="443E224C" w14:textId="77777777" w:rsidR="0056518A" w:rsidRPr="00DB08A8" w:rsidRDefault="0056518A" w:rsidP="0056518A">
      <w:pPr>
        <w:jc w:val="both"/>
        <w:rPr>
          <w:color w:val="FF0000"/>
          <w:sz w:val="24"/>
          <w:szCs w:val="24"/>
        </w:rPr>
      </w:pPr>
    </w:p>
    <w:p w14:paraId="1EB68924" w14:textId="77777777" w:rsidR="0056518A" w:rsidRDefault="0056518A" w:rsidP="007A2D9A">
      <w:pPr>
        <w:pStyle w:val="Akapitzlist"/>
        <w:numPr>
          <w:ilvl w:val="0"/>
          <w:numId w:val="31"/>
        </w:numPr>
        <w:jc w:val="both"/>
        <w:rPr>
          <w:b/>
          <w:bCs/>
        </w:rPr>
      </w:pPr>
      <w:bookmarkStart w:id="101" w:name="_Toc67292096"/>
      <w:bookmarkStart w:id="102" w:name="_Toc67292095"/>
      <w:bookmarkStart w:id="103" w:name="_Hlk67824301"/>
      <w:bookmarkEnd w:id="100"/>
      <w:r w:rsidRPr="00A96B0E">
        <w:rPr>
          <w:b/>
          <w:bCs/>
        </w:rPr>
        <w:t>Forma zatrudnienia osób realizujących zamówienie</w:t>
      </w:r>
      <w:bookmarkEnd w:id="101"/>
      <w:r>
        <w:rPr>
          <w:b/>
          <w:bCs/>
        </w:rPr>
        <w:t xml:space="preserve">: </w:t>
      </w:r>
      <w:r w:rsidRPr="00A76121">
        <w:rPr>
          <w:i/>
          <w:iCs/>
        </w:rPr>
        <w:t>nie dotyczy</w:t>
      </w:r>
    </w:p>
    <w:p w14:paraId="5BB7E126" w14:textId="77777777" w:rsidR="0056518A" w:rsidRPr="007F63D9" w:rsidRDefault="0056518A" w:rsidP="0056518A">
      <w:pPr>
        <w:jc w:val="both"/>
        <w:rPr>
          <w:b/>
          <w:bCs/>
        </w:rPr>
      </w:pPr>
    </w:p>
    <w:p w14:paraId="38455C0D" w14:textId="77777777" w:rsidR="0056518A" w:rsidRPr="001B50F3" w:rsidRDefault="0056518A" w:rsidP="007A2D9A">
      <w:pPr>
        <w:pStyle w:val="Akapitzlist"/>
        <w:numPr>
          <w:ilvl w:val="0"/>
          <w:numId w:val="31"/>
        </w:numPr>
        <w:jc w:val="both"/>
        <w:rPr>
          <w:b/>
          <w:bCs/>
        </w:rPr>
      </w:pPr>
      <w:r w:rsidRPr="00A96B0E">
        <w:rPr>
          <w:b/>
          <w:bCs/>
        </w:rPr>
        <w:t xml:space="preserve">Świadczenia Zamawiającego na rzecz </w:t>
      </w:r>
      <w:r>
        <w:rPr>
          <w:b/>
          <w:bCs/>
        </w:rPr>
        <w:t>Wykonawcy</w:t>
      </w:r>
      <w:r w:rsidRPr="00A96B0E">
        <w:rPr>
          <w:b/>
          <w:bCs/>
        </w:rPr>
        <w:t xml:space="preserve"> w związku z realizacją zamówienia</w:t>
      </w:r>
      <w:bookmarkEnd w:id="102"/>
      <w:r>
        <w:rPr>
          <w:b/>
          <w:bCs/>
        </w:rPr>
        <w:t>:</w:t>
      </w:r>
      <w:r w:rsidRPr="00A96B0E">
        <w:rPr>
          <w:b/>
          <w:bCs/>
        </w:rPr>
        <w:t xml:space="preserve"> </w:t>
      </w:r>
    </w:p>
    <w:p w14:paraId="57E9321E" w14:textId="0BC3B73F" w:rsidR="0056518A" w:rsidRPr="00A76121" w:rsidRDefault="0056518A" w:rsidP="007A2D9A">
      <w:pPr>
        <w:pStyle w:val="Akapitzlist"/>
        <w:numPr>
          <w:ilvl w:val="0"/>
          <w:numId w:val="32"/>
        </w:numPr>
        <w:jc w:val="both"/>
        <w:rPr>
          <w:b/>
          <w:bCs/>
        </w:rPr>
      </w:pPr>
      <w:bookmarkStart w:id="104" w:name="_Hlk82764309"/>
      <w:r w:rsidRPr="00A76121">
        <w:rPr>
          <w:bCs/>
        </w:rPr>
        <w:t xml:space="preserve">Realizacja przedmiotowego zamówienia </w:t>
      </w:r>
      <w:r w:rsidRPr="00A76121">
        <w:rPr>
          <w:b/>
        </w:rPr>
        <w:t>nie wymaga</w:t>
      </w:r>
      <w:r w:rsidRPr="00A76121">
        <w:rPr>
          <w:bCs/>
        </w:rPr>
        <w:t xml:space="preserve"> odpłatnego korzystania ze</w:t>
      </w:r>
      <w:r w:rsidR="004B4CA5">
        <w:rPr>
          <w:bCs/>
        </w:rPr>
        <w:t> </w:t>
      </w:r>
      <w:r w:rsidRPr="00A76121">
        <w:rPr>
          <w:bCs/>
        </w:rPr>
        <w:t>składników majątku Zamawiającego lub świadczenia usług bądź wydania materiałów niezbędnych do wykonania zamówienia.</w:t>
      </w:r>
      <w:bookmarkEnd w:id="104"/>
    </w:p>
    <w:p w14:paraId="2834891C" w14:textId="77777777" w:rsidR="0056518A" w:rsidRPr="006E5FB0" w:rsidRDefault="0056518A" w:rsidP="0056518A">
      <w:pPr>
        <w:jc w:val="both"/>
        <w:rPr>
          <w:b/>
          <w:bCs/>
        </w:rPr>
      </w:pPr>
    </w:p>
    <w:p w14:paraId="027CB358" w14:textId="77777777" w:rsidR="0056518A" w:rsidRPr="0058495C" w:rsidRDefault="0056518A" w:rsidP="0056518A">
      <w:pPr>
        <w:pStyle w:val="Akapitzlist"/>
        <w:jc w:val="both"/>
        <w:rPr>
          <w:b/>
          <w:bCs/>
        </w:rPr>
      </w:pPr>
    </w:p>
    <w:bookmarkEnd w:id="103"/>
    <w:p w14:paraId="56FFAFF3" w14:textId="4B8B6C63" w:rsidR="004C2979" w:rsidRDefault="004C2979">
      <w:pPr>
        <w:spacing w:after="160" w:line="259" w:lineRule="auto"/>
        <w:rPr>
          <w:b/>
          <w:bCs/>
          <w:color w:val="4472C4" w:themeColor="accent1"/>
          <w:sz w:val="22"/>
          <w:szCs w:val="22"/>
        </w:rPr>
      </w:pPr>
      <w:r>
        <w:rPr>
          <w:b/>
          <w:bCs/>
          <w:color w:val="4472C4" w:themeColor="accent1"/>
          <w:sz w:val="22"/>
          <w:szCs w:val="22"/>
        </w:rPr>
        <w:br w:type="page"/>
      </w:r>
    </w:p>
    <w:p w14:paraId="64B86060" w14:textId="77777777" w:rsidR="004C2979" w:rsidRPr="00394296" w:rsidRDefault="004C2979" w:rsidP="004C2979">
      <w:pPr>
        <w:jc w:val="right"/>
        <w:rPr>
          <w:rFonts w:eastAsiaTheme="majorEastAsia"/>
          <w:b/>
          <w:bCs/>
          <w:color w:val="2F5496" w:themeColor="accent1" w:themeShade="BF"/>
          <w:spacing w:val="20"/>
          <w:sz w:val="28"/>
          <w:szCs w:val="28"/>
        </w:rPr>
      </w:pPr>
      <w:r w:rsidRPr="00394296">
        <w:rPr>
          <w:rFonts w:eastAsiaTheme="majorEastAsia"/>
          <w:b/>
          <w:bCs/>
          <w:color w:val="2F5496" w:themeColor="accent1" w:themeShade="BF"/>
          <w:spacing w:val="20"/>
          <w:sz w:val="28"/>
          <w:szCs w:val="28"/>
        </w:rPr>
        <w:lastRenderedPageBreak/>
        <w:t>Załącznik nr 1.1 do SWZ – Wymagania dotyczące znakowania podzespołów</w:t>
      </w:r>
    </w:p>
    <w:p w14:paraId="10562CD4" w14:textId="77777777" w:rsidR="004C2979" w:rsidRPr="00394296" w:rsidRDefault="004C2979" w:rsidP="004C2979">
      <w:pPr>
        <w:jc w:val="center"/>
        <w:rPr>
          <w:b/>
          <w:color w:val="000000"/>
          <w:sz w:val="24"/>
          <w:szCs w:val="24"/>
        </w:rPr>
      </w:pPr>
      <w:r w:rsidRPr="00394296">
        <w:rPr>
          <w:b/>
          <w:color w:val="000000"/>
          <w:sz w:val="24"/>
          <w:szCs w:val="24"/>
        </w:rPr>
        <w:t xml:space="preserve">przy zakupie nowych środków trwałych, dla których wymagane jest wyposażenie </w:t>
      </w:r>
    </w:p>
    <w:p w14:paraId="55026E59" w14:textId="77777777" w:rsidR="004C2979" w:rsidRPr="00394296" w:rsidRDefault="004C2979" w:rsidP="004C2979">
      <w:pPr>
        <w:jc w:val="center"/>
        <w:rPr>
          <w:b/>
          <w:color w:val="000000"/>
          <w:sz w:val="24"/>
          <w:szCs w:val="24"/>
        </w:rPr>
      </w:pPr>
      <w:r w:rsidRPr="00394296">
        <w:rPr>
          <w:b/>
          <w:color w:val="000000"/>
          <w:sz w:val="24"/>
          <w:szCs w:val="24"/>
        </w:rPr>
        <w:t>w elementy (transpondery) do elektronicznej identyfikacji.</w:t>
      </w:r>
    </w:p>
    <w:p w14:paraId="5950220C" w14:textId="77777777" w:rsidR="004C2979" w:rsidRPr="00394296" w:rsidRDefault="004C2979" w:rsidP="004C2979">
      <w:pPr>
        <w:jc w:val="center"/>
        <w:rPr>
          <w:b/>
          <w:color w:val="000000"/>
          <w:sz w:val="22"/>
          <w:szCs w:val="22"/>
        </w:rPr>
      </w:pPr>
    </w:p>
    <w:p w14:paraId="72371EC4" w14:textId="77777777" w:rsidR="004C2979" w:rsidRPr="00394296" w:rsidRDefault="004C2979" w:rsidP="004C2979">
      <w:pPr>
        <w:jc w:val="center"/>
        <w:rPr>
          <w:b/>
          <w:color w:val="000000"/>
          <w:sz w:val="22"/>
          <w:szCs w:val="22"/>
        </w:rPr>
      </w:pPr>
    </w:p>
    <w:p w14:paraId="47A4416F" w14:textId="77777777" w:rsidR="004C2979" w:rsidRPr="00394296" w:rsidRDefault="004C2979" w:rsidP="007A2D9A">
      <w:pPr>
        <w:pStyle w:val="Akapitzlist"/>
        <w:numPr>
          <w:ilvl w:val="3"/>
          <w:numId w:val="81"/>
        </w:numPr>
        <w:ind w:left="284" w:hanging="284"/>
        <w:jc w:val="both"/>
        <w:rPr>
          <w:szCs w:val="20"/>
        </w:rPr>
      </w:pPr>
      <w:r w:rsidRPr="00394296">
        <w:rPr>
          <w:szCs w:val="20"/>
        </w:rPr>
        <w:t>Podzespoły przedmiotu zamówienia, muszą być oznakowane w sposób trwały wg warunków technicznych producenta, a dodatkowo oznakowane transponderami pasywnymi w obudowie, pracującymi w paśmie o częstotliwości 13,56 MHz.</w:t>
      </w:r>
    </w:p>
    <w:p w14:paraId="036F1F76" w14:textId="77777777" w:rsidR="004C2979" w:rsidRPr="00394296" w:rsidRDefault="004C2979" w:rsidP="007A2D9A">
      <w:pPr>
        <w:pStyle w:val="Akapitzlist"/>
        <w:numPr>
          <w:ilvl w:val="3"/>
          <w:numId w:val="81"/>
        </w:numPr>
        <w:ind w:left="284" w:hanging="284"/>
        <w:jc w:val="both"/>
        <w:rPr>
          <w:szCs w:val="20"/>
        </w:rPr>
      </w:pPr>
      <w:r w:rsidRPr="00394296">
        <w:rPr>
          <w:szCs w:val="20"/>
        </w:rPr>
        <w:t>Zamawiający wymaga, aby transpondery były fabrycznie nowe, wolne od wad technicznych</w:t>
      </w:r>
      <w:r w:rsidRPr="00394296">
        <w:rPr>
          <w:szCs w:val="20"/>
        </w:rPr>
        <w:br/>
        <w:t xml:space="preserve"> i prawnych, dopuszczone do obrotu, dobrej jakości.</w:t>
      </w:r>
    </w:p>
    <w:p w14:paraId="5916A711" w14:textId="77777777" w:rsidR="004C2979" w:rsidRPr="00394296" w:rsidRDefault="004C2979" w:rsidP="007A2D9A">
      <w:pPr>
        <w:pStyle w:val="Akapitzlist"/>
        <w:numPr>
          <w:ilvl w:val="3"/>
          <w:numId w:val="81"/>
        </w:numPr>
        <w:ind w:left="284" w:hanging="284"/>
        <w:jc w:val="both"/>
        <w:rPr>
          <w:szCs w:val="20"/>
        </w:rPr>
      </w:pPr>
      <w:r w:rsidRPr="00394296">
        <w:rPr>
          <w:szCs w:val="20"/>
        </w:rPr>
        <w:t>Zamawiający nie dopuszcza znakowania transponderami poddanych procesowi odnowienia (ang. </w:t>
      </w:r>
      <w:proofErr w:type="spellStart"/>
      <w:r w:rsidRPr="00394296">
        <w:rPr>
          <w:szCs w:val="20"/>
        </w:rPr>
        <w:t>refurbished</w:t>
      </w:r>
      <w:proofErr w:type="spellEnd"/>
      <w:r w:rsidRPr="00394296">
        <w:rPr>
          <w:szCs w:val="20"/>
        </w:rPr>
        <w:t>).</w:t>
      </w:r>
    </w:p>
    <w:p w14:paraId="55140FAA" w14:textId="77777777" w:rsidR="004C2979" w:rsidRPr="00394296" w:rsidRDefault="004C2979" w:rsidP="007A2D9A">
      <w:pPr>
        <w:pStyle w:val="Akapitzlist"/>
        <w:numPr>
          <w:ilvl w:val="3"/>
          <w:numId w:val="81"/>
        </w:numPr>
        <w:ind w:left="284" w:hanging="284"/>
        <w:jc w:val="both"/>
        <w:rPr>
          <w:szCs w:val="20"/>
        </w:rPr>
      </w:pPr>
      <w:r w:rsidRPr="00394296">
        <w:rPr>
          <w:szCs w:val="20"/>
        </w:rPr>
        <w:t>Zamawiający dopuszcza możliwość oznaczenia przedmiotu dostawy transponderami równoważnymi w postaci zamienników o parametrach nie gorszych od określonych.</w:t>
      </w:r>
    </w:p>
    <w:p w14:paraId="7DA9DA73" w14:textId="77777777" w:rsidR="004C2979" w:rsidRPr="00394296" w:rsidRDefault="004C2979" w:rsidP="004C2979">
      <w:pPr>
        <w:ind w:left="284"/>
        <w:jc w:val="both"/>
        <w:rPr>
          <w:rFonts w:eastAsia="Calibri"/>
          <w:sz w:val="24"/>
        </w:rPr>
      </w:pPr>
      <w:r w:rsidRPr="00394296">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82E6AFB" w14:textId="77777777" w:rsidR="004C2979" w:rsidRPr="00394296" w:rsidRDefault="004C2979" w:rsidP="007A2D9A">
      <w:pPr>
        <w:pStyle w:val="Akapitzlist"/>
        <w:numPr>
          <w:ilvl w:val="3"/>
          <w:numId w:val="81"/>
        </w:numPr>
        <w:ind w:left="284" w:hanging="284"/>
        <w:jc w:val="both"/>
        <w:rPr>
          <w:szCs w:val="20"/>
        </w:rPr>
      </w:pPr>
      <w:r w:rsidRPr="00394296">
        <w:rPr>
          <w:szCs w:val="20"/>
        </w:rPr>
        <w:t>Zamawiający uzgodni po podpisaniu umowy z Wykonawcą miejsca w których należy przymocować transpondery na podzespołach składających się na przedmiot dostawy.</w:t>
      </w:r>
    </w:p>
    <w:p w14:paraId="27CB0D1B" w14:textId="77777777" w:rsidR="004C2979" w:rsidRPr="00394296" w:rsidRDefault="004C2979" w:rsidP="007A2D9A">
      <w:pPr>
        <w:pStyle w:val="Akapitzlist"/>
        <w:numPr>
          <w:ilvl w:val="3"/>
          <w:numId w:val="81"/>
        </w:numPr>
        <w:ind w:left="284" w:hanging="284"/>
        <w:jc w:val="both"/>
        <w:rPr>
          <w:szCs w:val="20"/>
        </w:rPr>
      </w:pPr>
      <w:r w:rsidRPr="00394296">
        <w:rPr>
          <w:szCs w:val="20"/>
        </w:rPr>
        <w:t xml:space="preserve">Wymagania techniczne elementów znakujących - transponderów pasywnych w obudowie </w:t>
      </w:r>
      <w:r w:rsidRPr="00394296">
        <w:rPr>
          <w:szCs w:val="20"/>
        </w:rPr>
        <w:br/>
        <w:t>do montażu w warunkach dołowych:</w:t>
      </w:r>
    </w:p>
    <w:p w14:paraId="33C28A45" w14:textId="77777777" w:rsidR="004C2979" w:rsidRPr="00394296" w:rsidRDefault="004C2979" w:rsidP="007A2D9A">
      <w:pPr>
        <w:pStyle w:val="Akapitzlist"/>
        <w:numPr>
          <w:ilvl w:val="0"/>
          <w:numId w:val="82"/>
        </w:numPr>
        <w:jc w:val="both"/>
        <w:rPr>
          <w:szCs w:val="20"/>
        </w:rPr>
      </w:pPr>
      <w:r w:rsidRPr="00394296">
        <w:rPr>
          <w:szCs w:val="20"/>
        </w:rPr>
        <w:t>budowa przeciwwybuchowa,</w:t>
      </w:r>
    </w:p>
    <w:p w14:paraId="493F3B27" w14:textId="77777777" w:rsidR="004C2979" w:rsidRPr="00394296" w:rsidRDefault="004C2979" w:rsidP="007A2D9A">
      <w:pPr>
        <w:pStyle w:val="Akapitzlist"/>
        <w:numPr>
          <w:ilvl w:val="0"/>
          <w:numId w:val="82"/>
        </w:numPr>
        <w:jc w:val="both"/>
        <w:rPr>
          <w:szCs w:val="20"/>
        </w:rPr>
      </w:pPr>
      <w:r w:rsidRPr="00394296">
        <w:rPr>
          <w:szCs w:val="20"/>
        </w:rPr>
        <w:t>grupa, kategoria I M1,</w:t>
      </w:r>
    </w:p>
    <w:p w14:paraId="19CD28F4" w14:textId="77777777" w:rsidR="004C2979" w:rsidRPr="00394296" w:rsidRDefault="004C2979" w:rsidP="007A2D9A">
      <w:pPr>
        <w:pStyle w:val="Akapitzlist"/>
        <w:numPr>
          <w:ilvl w:val="0"/>
          <w:numId w:val="82"/>
        </w:numPr>
        <w:jc w:val="both"/>
        <w:rPr>
          <w:szCs w:val="20"/>
        </w:rPr>
      </w:pPr>
      <w:r w:rsidRPr="00394296">
        <w:rPr>
          <w:szCs w:val="20"/>
        </w:rPr>
        <w:t xml:space="preserve">częstotliwość pracy 13,56 MHz, </w:t>
      </w:r>
    </w:p>
    <w:p w14:paraId="6EA8CDB0" w14:textId="77777777" w:rsidR="004C2979" w:rsidRPr="00394296" w:rsidRDefault="004C2979" w:rsidP="007A2D9A">
      <w:pPr>
        <w:pStyle w:val="Akapitzlist"/>
        <w:numPr>
          <w:ilvl w:val="0"/>
          <w:numId w:val="82"/>
        </w:numPr>
        <w:jc w:val="both"/>
        <w:rPr>
          <w:szCs w:val="20"/>
        </w:rPr>
      </w:pPr>
      <w:r w:rsidRPr="00394296">
        <w:rPr>
          <w:szCs w:val="20"/>
        </w:rPr>
        <w:t>numer identyfikacyjny powinien być zapisany w ogólnie przyjętym standardzie (</w:t>
      </w:r>
      <w:proofErr w:type="spellStart"/>
      <w:r w:rsidRPr="00394296">
        <w:rPr>
          <w:szCs w:val="20"/>
        </w:rPr>
        <w:t>Mifare</w:t>
      </w:r>
      <w:proofErr w:type="spellEnd"/>
      <w:r w:rsidRPr="00394296">
        <w:rPr>
          <w:szCs w:val="20"/>
        </w:rPr>
        <w:t xml:space="preserve">, ISO 14443 </w:t>
      </w:r>
      <w:proofErr w:type="spellStart"/>
      <w:r w:rsidRPr="00394296">
        <w:rPr>
          <w:szCs w:val="20"/>
        </w:rPr>
        <w:t>type</w:t>
      </w:r>
      <w:proofErr w:type="spellEnd"/>
      <w:r w:rsidRPr="00394296">
        <w:rPr>
          <w:szCs w:val="20"/>
        </w:rPr>
        <w:t xml:space="preserve"> A/B, ISO 15693, I-CODE) tj. odczytywanym przez terminal mobilny dostosowany do wymaganej częstotliwości,</w:t>
      </w:r>
    </w:p>
    <w:p w14:paraId="5CE7C9DA" w14:textId="77777777" w:rsidR="004C2979" w:rsidRPr="00394296" w:rsidRDefault="004C2979" w:rsidP="007A2D9A">
      <w:pPr>
        <w:pStyle w:val="Akapitzlist"/>
        <w:numPr>
          <w:ilvl w:val="0"/>
          <w:numId w:val="82"/>
        </w:numPr>
        <w:jc w:val="both"/>
        <w:rPr>
          <w:szCs w:val="20"/>
        </w:rPr>
      </w:pPr>
      <w:r w:rsidRPr="00394296">
        <w:rPr>
          <w:szCs w:val="20"/>
        </w:rPr>
        <w:t>temperatura robocza pracy od -10°C do +40 °C,</w:t>
      </w:r>
    </w:p>
    <w:p w14:paraId="4337A635" w14:textId="77777777" w:rsidR="004C2979" w:rsidRPr="00394296" w:rsidRDefault="004C2979" w:rsidP="007A2D9A">
      <w:pPr>
        <w:pStyle w:val="Akapitzlist"/>
        <w:numPr>
          <w:ilvl w:val="0"/>
          <w:numId w:val="82"/>
        </w:numPr>
        <w:jc w:val="both"/>
        <w:rPr>
          <w:szCs w:val="20"/>
        </w:rPr>
      </w:pPr>
      <w:r w:rsidRPr="00394296">
        <w:rPr>
          <w:szCs w:val="20"/>
        </w:rPr>
        <w:t>zawarte w trwałej obudowie (np. zalewie z tworzywa) umożliwiającej bezpośredni montaż na środkach trwałych, za pomocą techniki klejenia, spawania lub opaskami</w:t>
      </w:r>
    </w:p>
    <w:p w14:paraId="48F01C51" w14:textId="77777777" w:rsidR="004C2979" w:rsidRPr="00394296" w:rsidRDefault="004C2979" w:rsidP="007A2D9A">
      <w:pPr>
        <w:pStyle w:val="Akapitzlist"/>
        <w:numPr>
          <w:ilvl w:val="0"/>
          <w:numId w:val="82"/>
        </w:numPr>
        <w:jc w:val="both"/>
        <w:rPr>
          <w:szCs w:val="20"/>
        </w:rPr>
      </w:pPr>
      <w:r w:rsidRPr="00394296">
        <w:rPr>
          <w:szCs w:val="20"/>
        </w:rPr>
        <w:t>wymiary umożliwiające trwały montaż poprzez klejenie na podzespołach przedmiotu dostawy, zgodnie z rysunkami stanowiącymi wzory A lub B lub C lub F (pożądane) M.</w:t>
      </w:r>
    </w:p>
    <w:p w14:paraId="3E7B19D4" w14:textId="77777777" w:rsidR="004C2979" w:rsidRDefault="004C2979" w:rsidP="004C2979">
      <w:pPr>
        <w:jc w:val="both"/>
        <w:rPr>
          <w:sz w:val="22"/>
          <w:szCs w:val="22"/>
        </w:rPr>
      </w:pPr>
    </w:p>
    <w:p w14:paraId="139AC205" w14:textId="77777777" w:rsidR="004C2979" w:rsidRDefault="004C2979" w:rsidP="004C2979">
      <w:pPr>
        <w:jc w:val="both"/>
        <w:rPr>
          <w:sz w:val="22"/>
          <w:szCs w:val="22"/>
        </w:rPr>
      </w:pPr>
    </w:p>
    <w:p w14:paraId="3311F1CA" w14:textId="77777777" w:rsidR="004C2979" w:rsidRDefault="004C2979" w:rsidP="004C2979">
      <w:pPr>
        <w:spacing w:after="160" w:line="259" w:lineRule="auto"/>
        <w:rPr>
          <w:sz w:val="22"/>
          <w:szCs w:val="22"/>
        </w:rPr>
      </w:pPr>
      <w:r>
        <w:rPr>
          <w:sz w:val="22"/>
          <w:szCs w:val="22"/>
        </w:rPr>
        <w:br w:type="page"/>
      </w:r>
    </w:p>
    <w:p w14:paraId="5275A028" w14:textId="77777777" w:rsidR="004C2979" w:rsidRDefault="004C2979" w:rsidP="004C2979">
      <w:pPr>
        <w:jc w:val="both"/>
        <w:rPr>
          <w:rFonts w:eastAsiaTheme="majorEastAsia"/>
          <w:b/>
          <w:bCs/>
          <w:color w:val="2F5496" w:themeColor="accent1" w:themeShade="BF"/>
          <w:spacing w:val="20"/>
          <w:sz w:val="28"/>
          <w:szCs w:val="28"/>
        </w:rPr>
      </w:pPr>
    </w:p>
    <w:p w14:paraId="058E0D34" w14:textId="77777777" w:rsidR="004C2979" w:rsidRPr="006D5395" w:rsidRDefault="004C2979" w:rsidP="004C2979">
      <w:pPr>
        <w:jc w:val="center"/>
        <w:rPr>
          <w:b/>
          <w:sz w:val="24"/>
          <w:szCs w:val="22"/>
        </w:rPr>
      </w:pPr>
      <w:r w:rsidRPr="006D5395">
        <w:rPr>
          <w:b/>
          <w:sz w:val="24"/>
          <w:szCs w:val="22"/>
        </w:rPr>
        <w:t>WYMIARY KONTRUKCJI UMOŻLIWIAJĄCE MONTAŻ</w:t>
      </w:r>
    </w:p>
    <w:p w14:paraId="359D423B" w14:textId="77777777" w:rsidR="004C2979" w:rsidRDefault="004C2979" w:rsidP="004C2979">
      <w:pPr>
        <w:tabs>
          <w:tab w:val="left" w:pos="142"/>
          <w:tab w:val="left" w:pos="180"/>
        </w:tabs>
        <w:rPr>
          <w:b/>
          <w:noProof/>
          <w:sz w:val="22"/>
          <w:szCs w:val="22"/>
        </w:rPr>
      </w:pPr>
    </w:p>
    <w:p w14:paraId="6D02B011" w14:textId="77777777" w:rsidR="004C2979" w:rsidRPr="003B0F66" w:rsidRDefault="004C2979" w:rsidP="004C2979">
      <w:pPr>
        <w:pStyle w:val="bullet"/>
        <w:tabs>
          <w:tab w:val="center" w:pos="4896"/>
          <w:tab w:val="right" w:pos="9432"/>
        </w:tabs>
        <w:spacing w:before="120" w:after="0"/>
        <w:jc w:val="center"/>
        <w:rPr>
          <w:b/>
        </w:rPr>
      </w:pPr>
      <w:r w:rsidRPr="003B0F66">
        <w:rPr>
          <w:b/>
        </w:rPr>
        <w:t>Zadania nr: - Transpondery pasywne w obudowie do montażu w warunkach dołowych</w:t>
      </w:r>
    </w:p>
    <w:p w14:paraId="1B2965D4" w14:textId="77777777" w:rsidR="004C2979" w:rsidRPr="003B0F66" w:rsidRDefault="004C2979" w:rsidP="004C2979">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4C2979" w:rsidRPr="003B0F66" w14:paraId="52D510AF" w14:textId="77777777" w:rsidTr="009521A6">
        <w:trPr>
          <w:trHeight w:val="276"/>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1E342DFD" w14:textId="77777777" w:rsidR="004C2979" w:rsidRPr="003B0F66" w:rsidRDefault="004C2979" w:rsidP="009521A6">
            <w:pPr>
              <w:jc w:val="center"/>
              <w:rPr>
                <w:b/>
                <w:bCs/>
                <w:color w:val="000000"/>
                <w:sz w:val="24"/>
                <w:szCs w:val="24"/>
              </w:rPr>
            </w:pPr>
            <w:r w:rsidRPr="003B0F66">
              <w:rPr>
                <w:b/>
                <w:bCs/>
                <w:color w:val="000000"/>
                <w:sz w:val="24"/>
                <w:szCs w:val="24"/>
              </w:rPr>
              <w:t>Nazwa materiału</w:t>
            </w:r>
          </w:p>
        </w:tc>
      </w:tr>
      <w:tr w:rsidR="004C2979" w:rsidRPr="003B0F66" w14:paraId="0E59473B" w14:textId="77777777" w:rsidTr="009521A6">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52EDF83E" w14:textId="77777777" w:rsidR="004C2979" w:rsidRPr="003B0F66" w:rsidRDefault="004C2979" w:rsidP="009521A6">
            <w:pPr>
              <w:jc w:val="center"/>
              <w:rPr>
                <w:b/>
                <w:bCs/>
                <w:color w:val="000000"/>
                <w:sz w:val="24"/>
                <w:szCs w:val="24"/>
              </w:rPr>
            </w:pPr>
          </w:p>
        </w:tc>
      </w:tr>
      <w:tr w:rsidR="004C2979" w:rsidRPr="003B0F66" w14:paraId="4FF47ED1" w14:textId="77777777" w:rsidTr="009521A6">
        <w:trPr>
          <w:trHeight w:val="20"/>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120E5AB5" w14:textId="77777777" w:rsidR="004C2979" w:rsidRPr="003B0F66" w:rsidRDefault="004C2979" w:rsidP="009521A6">
            <w:pPr>
              <w:jc w:val="both"/>
              <w:rPr>
                <w:sz w:val="24"/>
                <w:szCs w:val="24"/>
              </w:rPr>
            </w:pPr>
            <w:r w:rsidRPr="003B0F66">
              <w:rPr>
                <w:sz w:val="24"/>
                <w:szCs w:val="24"/>
              </w:rPr>
              <w:t>Transponder pasywny pracujący w paśmie częstotliwości 13,56 MHz w obudowach przeznaczonych do montażu na środkach trwałych w warunkach dołowych w wersjach:</w:t>
            </w:r>
          </w:p>
          <w:p w14:paraId="4BBA950A" w14:textId="77777777" w:rsidR="004C2979" w:rsidRPr="003B0F66" w:rsidRDefault="004C2979" w:rsidP="007A2D9A">
            <w:pPr>
              <w:pStyle w:val="Akapitzlist"/>
              <w:numPr>
                <w:ilvl w:val="0"/>
                <w:numId w:val="83"/>
              </w:numPr>
              <w:ind w:left="497" w:hanging="284"/>
              <w:contextualSpacing w:val="0"/>
              <w:jc w:val="both"/>
            </w:pPr>
            <w:r w:rsidRPr="003B0F66">
              <w:t>TRID-02/A- klejony</w:t>
            </w:r>
            <w:r>
              <w:t xml:space="preserve">, </w:t>
            </w:r>
            <w:r w:rsidRPr="003B0F66">
              <w:t xml:space="preserve">TRID-02/B </w:t>
            </w:r>
            <w:r>
              <w:t>–</w:t>
            </w:r>
            <w:r w:rsidRPr="003B0F66">
              <w:t xml:space="preserve"> klejony</w:t>
            </w:r>
            <w:r>
              <w:t xml:space="preserve">, </w:t>
            </w:r>
            <w:r w:rsidRPr="003B0F66">
              <w:t xml:space="preserve">TRID-02/C </w:t>
            </w:r>
            <w:r>
              <w:t>–</w:t>
            </w:r>
            <w:r w:rsidRPr="003B0F66">
              <w:t xml:space="preserve"> klejony</w:t>
            </w:r>
            <w:r>
              <w:t xml:space="preserve">, </w:t>
            </w:r>
            <w:r w:rsidRPr="003B0F66">
              <w:t xml:space="preserve">TRID-02/D </w:t>
            </w:r>
            <w:r>
              <w:t>–</w:t>
            </w:r>
            <w:r w:rsidRPr="003B0F66">
              <w:t xml:space="preserve"> klejony</w:t>
            </w:r>
            <w:r>
              <w:t xml:space="preserve">, </w:t>
            </w:r>
            <w:r w:rsidRPr="003B0F66">
              <w:t xml:space="preserve">TRID-02/E </w:t>
            </w:r>
            <w:r>
              <w:t>–</w:t>
            </w:r>
            <w:r w:rsidRPr="003B0F66">
              <w:t xml:space="preserve"> klejony</w:t>
            </w:r>
            <w:r>
              <w:t xml:space="preserve">, </w:t>
            </w:r>
            <w:r w:rsidRPr="003B0F66">
              <w:t xml:space="preserve">TRID-02/F </w:t>
            </w:r>
            <w:r>
              <w:t>–</w:t>
            </w:r>
            <w:r w:rsidRPr="003B0F66">
              <w:t xml:space="preserve"> klejony</w:t>
            </w:r>
            <w:r>
              <w:t xml:space="preserve">, </w:t>
            </w:r>
            <w:r w:rsidRPr="003B0F66">
              <w:t xml:space="preserve">TRID-02/H </w:t>
            </w:r>
            <w:r>
              <w:t>–</w:t>
            </w:r>
            <w:r w:rsidRPr="003B0F66">
              <w:t xml:space="preserve"> spawany</w:t>
            </w:r>
            <w:r>
              <w:t xml:space="preserve">, </w:t>
            </w:r>
            <w:r w:rsidRPr="003B0F66">
              <w:t xml:space="preserve">TRID-02/K </w:t>
            </w:r>
            <w:r>
              <w:t>–</w:t>
            </w:r>
            <w:r w:rsidRPr="003B0F66">
              <w:t xml:space="preserve"> opaskowy</w:t>
            </w:r>
            <w:r>
              <w:t xml:space="preserve">, </w:t>
            </w:r>
            <w:r w:rsidRPr="003B0F66">
              <w:t xml:space="preserve">TRID-02/L </w:t>
            </w:r>
            <w:r>
              <w:t>–</w:t>
            </w:r>
            <w:r w:rsidRPr="003B0F66">
              <w:t xml:space="preserve"> opaskowy</w:t>
            </w:r>
            <w:r>
              <w:t xml:space="preserve">, </w:t>
            </w:r>
            <w:r w:rsidRPr="003B0F66">
              <w:t>TRID-02/L1 – opaskowy</w:t>
            </w:r>
            <w:r>
              <w:t xml:space="preserve">, </w:t>
            </w:r>
            <w:r w:rsidRPr="003B0F66">
              <w:t>TRID-02/L2 - opaskowy</w:t>
            </w:r>
            <w:r>
              <w:t xml:space="preserve">, </w:t>
            </w:r>
            <w:r w:rsidRPr="003B0F66">
              <w:t>TRID-02/M - klejony</w:t>
            </w:r>
          </w:p>
        </w:tc>
      </w:tr>
    </w:tbl>
    <w:p w14:paraId="71B1FE20" w14:textId="77777777" w:rsidR="004C2979" w:rsidRPr="00327C9B" w:rsidRDefault="004C2979" w:rsidP="004C2979">
      <w:pPr>
        <w:tabs>
          <w:tab w:val="left" w:pos="3544"/>
        </w:tabs>
        <w:rPr>
          <w:rFonts w:ascii="Arial" w:hAnsi="Arial" w:cs="Arial"/>
          <w:b/>
          <w:bCs/>
        </w:rPr>
      </w:pPr>
      <w:r w:rsidRPr="00327C9B">
        <w:rPr>
          <w:rFonts w:ascii="Arial" w:hAnsi="Arial" w:cs="Arial"/>
          <w:b/>
          <w:bCs/>
        </w:rPr>
        <w:t>Wzór A</w:t>
      </w:r>
      <w:r>
        <w:rPr>
          <w:rFonts w:ascii="Arial" w:hAnsi="Arial" w:cs="Arial"/>
          <w:b/>
          <w:bCs/>
        </w:rPr>
        <w:tab/>
      </w:r>
      <w:r w:rsidRPr="00327C9B">
        <w:rPr>
          <w:rFonts w:ascii="Arial" w:hAnsi="Arial" w:cs="Arial"/>
          <w:b/>
          <w:bCs/>
        </w:rPr>
        <w:t>Wzór B</w:t>
      </w:r>
    </w:p>
    <w:p w14:paraId="546F0889" w14:textId="77777777" w:rsidR="004C2979" w:rsidRDefault="004C2979" w:rsidP="004C2979">
      <w:pPr>
        <w:tabs>
          <w:tab w:val="left" w:pos="3544"/>
        </w:tabs>
        <w:rPr>
          <w:rFonts w:ascii="Arial" w:hAnsi="Arial" w:cs="Arial"/>
          <w:b/>
          <w:bCs/>
        </w:rPr>
      </w:pPr>
      <w:r w:rsidRPr="00327C9B">
        <w:rPr>
          <w:rFonts w:ascii="Arial" w:hAnsi="Arial" w:cs="Arial"/>
          <w:b/>
          <w:bCs/>
        </w:rPr>
        <w:t>(TRID-02/A)</w:t>
      </w:r>
      <w:r w:rsidRPr="008E3F34">
        <w:rPr>
          <w:rFonts w:ascii="Arial" w:hAnsi="Arial" w:cs="Arial"/>
          <w:b/>
          <w:bCs/>
        </w:rPr>
        <w:t xml:space="preserve"> </w:t>
      </w:r>
      <w:r>
        <w:rPr>
          <w:rFonts w:ascii="Arial" w:hAnsi="Arial" w:cs="Arial"/>
          <w:b/>
          <w:bCs/>
        </w:rPr>
        <w:tab/>
      </w:r>
      <w:r w:rsidRPr="00327C9B">
        <w:rPr>
          <w:rFonts w:ascii="Arial" w:hAnsi="Arial" w:cs="Arial"/>
          <w:b/>
          <w:bCs/>
        </w:rPr>
        <w:t>(TRID-02/B)</w:t>
      </w:r>
    </w:p>
    <w:p w14:paraId="42A753CD" w14:textId="77777777" w:rsidR="004C2979" w:rsidRDefault="004C2979" w:rsidP="004C2979">
      <w:pPr>
        <w:tabs>
          <w:tab w:val="left" w:pos="3402"/>
        </w:tabs>
        <w:rPr>
          <w:rFonts w:ascii="Arial" w:hAnsi="Arial" w:cs="Arial"/>
          <w:b/>
          <w:bCs/>
        </w:rPr>
      </w:pPr>
      <w:r>
        <w:rPr>
          <w:rFonts w:ascii="Arial" w:hAnsi="Arial" w:cs="Arial"/>
          <w:b/>
          <w:bCs/>
        </w:rPr>
        <w:tab/>
      </w:r>
    </w:p>
    <w:p w14:paraId="2846A5C2" w14:textId="77777777" w:rsidR="004C2979" w:rsidRDefault="004C2979" w:rsidP="004C2979">
      <w:pPr>
        <w:jc w:val="both"/>
        <w:rPr>
          <w:rFonts w:eastAsiaTheme="majorEastAsia"/>
          <w:b/>
          <w:bCs/>
          <w:color w:val="2F5496" w:themeColor="accent1" w:themeShade="BF"/>
          <w:spacing w:val="20"/>
          <w:sz w:val="28"/>
          <w:szCs w:val="28"/>
        </w:rPr>
      </w:pPr>
      <w:r w:rsidRPr="008E3F34">
        <w:rPr>
          <w:rFonts w:eastAsiaTheme="majorEastAsia"/>
          <w:b/>
          <w:bCs/>
          <w:noProof/>
          <w:color w:val="2F5496" w:themeColor="accent1" w:themeShade="BF"/>
          <w:spacing w:val="20"/>
          <w:sz w:val="28"/>
          <w:szCs w:val="28"/>
        </w:rPr>
        <w:drawing>
          <wp:inline distT="0" distB="0" distL="0" distR="0" wp14:anchorId="3F75191F" wp14:editId="14E06FD0">
            <wp:extent cx="2195357" cy="2112010"/>
            <wp:effectExtent l="0" t="0" r="0" b="2540"/>
            <wp:docPr id="2"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0693" cy="2126764"/>
                    </a:xfrm>
                    <a:prstGeom prst="rect">
                      <a:avLst/>
                    </a:prstGeom>
                    <a:noFill/>
                    <a:ln>
                      <a:noFill/>
                    </a:ln>
                  </pic:spPr>
                </pic:pic>
              </a:graphicData>
            </a:graphic>
          </wp:inline>
        </w:drawing>
      </w:r>
      <w:r w:rsidRPr="008E3F34">
        <w:rPr>
          <w:rFonts w:eastAsiaTheme="majorEastAsia"/>
          <w:b/>
          <w:bCs/>
          <w:noProof/>
          <w:color w:val="2F5496" w:themeColor="accent1" w:themeShade="BF"/>
          <w:spacing w:val="20"/>
          <w:sz w:val="28"/>
          <w:szCs w:val="28"/>
        </w:rPr>
        <w:drawing>
          <wp:inline distT="0" distB="0" distL="0" distR="0" wp14:anchorId="76A2DB81" wp14:editId="3CE41402">
            <wp:extent cx="2540000" cy="1949680"/>
            <wp:effectExtent l="19050" t="0" r="0" b="0"/>
            <wp:docPr id="3"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cstate="print">
                      <a:extLst>
                        <a:ext uri="{28A0092B-C50C-407E-A947-70E740481C1C}">
                          <a14:useLocalDpi xmlns:a14="http://schemas.microsoft.com/office/drawing/2010/main" val="0"/>
                        </a:ext>
                      </a:extLst>
                    </a:blip>
                    <a:srcRect l="11993" r="13553"/>
                    <a:stretch>
                      <a:fillRect/>
                    </a:stretch>
                  </pic:blipFill>
                  <pic:spPr bwMode="auto">
                    <a:xfrm>
                      <a:off x="0" y="0"/>
                      <a:ext cx="2552235" cy="1959071"/>
                    </a:xfrm>
                    <a:prstGeom prst="rect">
                      <a:avLst/>
                    </a:prstGeom>
                    <a:noFill/>
                    <a:ln>
                      <a:noFill/>
                    </a:ln>
                  </pic:spPr>
                </pic:pic>
              </a:graphicData>
            </a:graphic>
          </wp:inline>
        </w:drawing>
      </w:r>
    </w:p>
    <w:p w14:paraId="3951C57D" w14:textId="77777777" w:rsidR="004C2979" w:rsidRDefault="004C2979" w:rsidP="004C2979">
      <w:pPr>
        <w:jc w:val="both"/>
        <w:rPr>
          <w:rFonts w:eastAsiaTheme="majorEastAsia"/>
          <w:b/>
          <w:bCs/>
          <w:color w:val="2F5496" w:themeColor="accent1" w:themeShade="BF"/>
          <w:spacing w:val="20"/>
          <w:sz w:val="28"/>
          <w:szCs w:val="28"/>
        </w:rPr>
      </w:pPr>
    </w:p>
    <w:p w14:paraId="1112273A" w14:textId="77777777" w:rsidR="004C2979" w:rsidRPr="00327C9B" w:rsidRDefault="004C2979" w:rsidP="004C2979">
      <w:pPr>
        <w:tabs>
          <w:tab w:val="left" w:pos="3544"/>
          <w:tab w:val="left" w:pos="6804"/>
        </w:tabs>
        <w:rPr>
          <w:rFonts w:ascii="Arial" w:hAnsi="Arial" w:cs="Arial"/>
          <w:b/>
          <w:bCs/>
        </w:rPr>
      </w:pPr>
      <w:r w:rsidRPr="00327C9B">
        <w:rPr>
          <w:rFonts w:ascii="Arial" w:hAnsi="Arial" w:cs="Arial"/>
          <w:b/>
          <w:bCs/>
        </w:rPr>
        <w:t>Wzór C</w:t>
      </w:r>
      <w:r w:rsidRPr="008E3F34">
        <w:rPr>
          <w:rFonts w:ascii="Arial" w:hAnsi="Arial" w:cs="Arial"/>
          <w:b/>
          <w:bCs/>
        </w:rPr>
        <w:t xml:space="preserve"> </w:t>
      </w:r>
      <w:r>
        <w:rPr>
          <w:rFonts w:ascii="Arial" w:hAnsi="Arial" w:cs="Arial"/>
          <w:b/>
          <w:bCs/>
        </w:rPr>
        <w:tab/>
      </w:r>
      <w:r w:rsidRPr="00327C9B">
        <w:rPr>
          <w:rFonts w:ascii="Arial" w:hAnsi="Arial" w:cs="Arial"/>
          <w:b/>
          <w:bCs/>
        </w:rPr>
        <w:t>Wzór D</w:t>
      </w:r>
      <w:r>
        <w:rPr>
          <w:rFonts w:ascii="Arial" w:hAnsi="Arial" w:cs="Arial"/>
          <w:b/>
          <w:bCs/>
        </w:rPr>
        <w:tab/>
        <w:t>Wzór E</w:t>
      </w:r>
    </w:p>
    <w:p w14:paraId="0077953F" w14:textId="77777777" w:rsidR="004C2979" w:rsidRDefault="004C2979" w:rsidP="004C2979">
      <w:pPr>
        <w:tabs>
          <w:tab w:val="left" w:pos="709"/>
          <w:tab w:val="left" w:pos="1418"/>
          <w:tab w:val="left" w:pos="2127"/>
          <w:tab w:val="left" w:pos="2836"/>
          <w:tab w:val="left" w:pos="3545"/>
          <w:tab w:val="left" w:pos="4254"/>
          <w:tab w:val="left" w:pos="6804"/>
        </w:tabs>
        <w:rPr>
          <w:rFonts w:ascii="Arial" w:hAnsi="Arial" w:cs="Arial"/>
          <w:b/>
          <w:bCs/>
        </w:rPr>
      </w:pPr>
      <w:r w:rsidRPr="00327C9B">
        <w:rPr>
          <w:rFonts w:ascii="Arial" w:hAnsi="Arial" w:cs="Arial"/>
          <w:b/>
          <w:bCs/>
        </w:rPr>
        <w:t>(TRID-02/C)</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327C9B">
        <w:rPr>
          <w:rFonts w:ascii="Arial" w:hAnsi="Arial" w:cs="Arial"/>
          <w:b/>
          <w:bCs/>
        </w:rPr>
        <w:t>(TRID-02/D)</w:t>
      </w:r>
      <w:r>
        <w:rPr>
          <w:rFonts w:ascii="Arial" w:hAnsi="Arial" w:cs="Arial"/>
          <w:b/>
          <w:bCs/>
        </w:rPr>
        <w:tab/>
        <w:t>(TRID-02/E)</w:t>
      </w:r>
    </w:p>
    <w:p w14:paraId="06A535B5" w14:textId="77777777" w:rsidR="004C2979" w:rsidRDefault="004C2979" w:rsidP="004C2979">
      <w:pPr>
        <w:rPr>
          <w:rFonts w:ascii="Arial" w:hAnsi="Arial" w:cs="Arial"/>
          <w:b/>
          <w:bCs/>
        </w:rPr>
      </w:pPr>
    </w:p>
    <w:p w14:paraId="0B0A0D7E" w14:textId="77777777" w:rsidR="004C2979" w:rsidRDefault="004C2979" w:rsidP="004C2979">
      <w:pPr>
        <w:jc w:val="both"/>
        <w:rPr>
          <w:rFonts w:eastAsiaTheme="majorEastAsia"/>
          <w:b/>
          <w:bCs/>
          <w:color w:val="2F5496" w:themeColor="accent1" w:themeShade="BF"/>
          <w:spacing w:val="20"/>
          <w:sz w:val="28"/>
          <w:szCs w:val="28"/>
        </w:rPr>
      </w:pPr>
      <w:r>
        <w:rPr>
          <w:rFonts w:eastAsiaTheme="majorEastAsia"/>
          <w:b/>
          <w:bCs/>
          <w:noProof/>
          <w:color w:val="2F5496" w:themeColor="accent1" w:themeShade="BF"/>
          <w:spacing w:val="20"/>
          <w:sz w:val="28"/>
          <w:szCs w:val="28"/>
        </w:rPr>
        <w:drawing>
          <wp:anchor distT="0" distB="0" distL="114300" distR="114300" simplePos="0" relativeHeight="251659264" behindDoc="0" locked="0" layoutInCell="1" allowOverlap="1" wp14:anchorId="05027FA7" wp14:editId="4BE7E78F">
            <wp:simplePos x="0" y="0"/>
            <wp:positionH relativeFrom="column">
              <wp:posOffset>4138896</wp:posOffset>
            </wp:positionH>
            <wp:positionV relativeFrom="paragraph">
              <wp:posOffset>332568</wp:posOffset>
            </wp:positionV>
            <wp:extent cx="1924713" cy="2202511"/>
            <wp:effectExtent l="152400" t="0" r="132687" b="0"/>
            <wp:wrapNone/>
            <wp:docPr id="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087" b="2776"/>
                    <a:stretch/>
                  </pic:blipFill>
                  <pic:spPr bwMode="auto">
                    <a:xfrm rot="5400000">
                      <a:off x="0" y="0"/>
                      <a:ext cx="1924713" cy="2202511"/>
                    </a:xfrm>
                    <a:prstGeom prst="rect">
                      <a:avLst/>
                    </a:prstGeom>
                    <a:noFill/>
                    <a:ln>
                      <a:noFill/>
                    </a:ln>
                    <a:extLst>
                      <a:ext uri="{53640926-AAD7-44D8-BBD7-CCE9431645EC}">
                        <a14:shadowObscured xmlns:a14="http://schemas.microsoft.com/office/drawing/2010/main"/>
                      </a:ext>
                    </a:extLst>
                  </pic:spPr>
                </pic:pic>
              </a:graphicData>
            </a:graphic>
          </wp:anchor>
        </w:drawing>
      </w:r>
      <w:r w:rsidRPr="008E3F34">
        <w:rPr>
          <w:rFonts w:eastAsiaTheme="majorEastAsia"/>
          <w:b/>
          <w:bCs/>
          <w:noProof/>
          <w:color w:val="2F5496" w:themeColor="accent1" w:themeShade="BF"/>
          <w:spacing w:val="20"/>
          <w:sz w:val="28"/>
          <w:szCs w:val="28"/>
        </w:rPr>
        <w:drawing>
          <wp:inline distT="0" distB="0" distL="0" distR="0" wp14:anchorId="1AAB3424" wp14:editId="34FBFEBA">
            <wp:extent cx="1853761" cy="2006061"/>
            <wp:effectExtent l="0" t="0" r="0" b="0"/>
            <wp:docPr id="7"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0213" cy="2013043"/>
                    </a:xfrm>
                    <a:prstGeom prst="rect">
                      <a:avLst/>
                    </a:prstGeom>
                    <a:noFill/>
                    <a:ln>
                      <a:noFill/>
                    </a:ln>
                  </pic:spPr>
                </pic:pic>
              </a:graphicData>
            </a:graphic>
          </wp:inline>
        </w:drawing>
      </w:r>
      <w:r w:rsidRPr="008E3F34">
        <w:rPr>
          <w:rFonts w:eastAsiaTheme="majorEastAsia"/>
          <w:b/>
          <w:bCs/>
          <w:noProof/>
          <w:color w:val="2F5496" w:themeColor="accent1" w:themeShade="BF"/>
          <w:spacing w:val="20"/>
          <w:sz w:val="28"/>
          <w:szCs w:val="28"/>
        </w:rPr>
        <w:drawing>
          <wp:inline distT="0" distB="0" distL="0" distR="0" wp14:anchorId="42680182" wp14:editId="2B0EAD32">
            <wp:extent cx="2146585" cy="2253615"/>
            <wp:effectExtent l="0" t="0" r="6350" b="0"/>
            <wp:docPr id="8"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738" t="20435" r="11494" b="12564"/>
                    <a:stretch/>
                  </pic:blipFill>
                  <pic:spPr bwMode="auto">
                    <a:xfrm>
                      <a:off x="0" y="0"/>
                      <a:ext cx="2149569" cy="2256748"/>
                    </a:xfrm>
                    <a:prstGeom prst="rect">
                      <a:avLst/>
                    </a:prstGeom>
                    <a:noFill/>
                    <a:ln>
                      <a:noFill/>
                    </a:ln>
                    <a:extLst>
                      <a:ext uri="{53640926-AAD7-44D8-BBD7-CCE9431645EC}">
                        <a14:shadowObscured xmlns:a14="http://schemas.microsoft.com/office/drawing/2010/main"/>
                      </a:ext>
                    </a:extLst>
                  </pic:spPr>
                </pic:pic>
              </a:graphicData>
            </a:graphic>
          </wp:inline>
        </w:drawing>
      </w:r>
    </w:p>
    <w:p w14:paraId="1BB4443E" w14:textId="77777777" w:rsidR="004C2979" w:rsidRDefault="004C2979" w:rsidP="004C2979">
      <w:pPr>
        <w:jc w:val="both"/>
        <w:rPr>
          <w:rFonts w:eastAsiaTheme="majorEastAsia"/>
          <w:b/>
          <w:bCs/>
          <w:color w:val="2F5496" w:themeColor="accent1" w:themeShade="BF"/>
          <w:spacing w:val="20"/>
          <w:sz w:val="28"/>
          <w:szCs w:val="28"/>
        </w:rPr>
      </w:pPr>
    </w:p>
    <w:p w14:paraId="6DAAD232" w14:textId="77777777" w:rsidR="004C2979" w:rsidRDefault="004C2979" w:rsidP="004C2979">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4D4ECC1D" w14:textId="77777777" w:rsidR="004C2979" w:rsidRDefault="004C2979" w:rsidP="004C2979">
      <w:pPr>
        <w:jc w:val="both"/>
        <w:rPr>
          <w:rFonts w:eastAsiaTheme="majorEastAsia"/>
          <w:b/>
          <w:bCs/>
          <w:color w:val="2F5496" w:themeColor="accent1" w:themeShade="BF"/>
          <w:spacing w:val="20"/>
          <w:sz w:val="28"/>
          <w:szCs w:val="28"/>
        </w:rPr>
      </w:pPr>
    </w:p>
    <w:p w14:paraId="62F9496D" w14:textId="77777777" w:rsidR="004C2979" w:rsidRPr="00327C9B" w:rsidRDefault="004C2979" w:rsidP="004C2979">
      <w:pPr>
        <w:spacing w:line="259" w:lineRule="auto"/>
        <w:rPr>
          <w:rFonts w:ascii="Arial" w:hAnsi="Arial" w:cs="Arial"/>
          <w:b/>
          <w:bCs/>
        </w:rPr>
      </w:pPr>
      <w:r w:rsidRPr="00327C9B">
        <w:rPr>
          <w:rFonts w:ascii="Arial" w:hAnsi="Arial" w:cs="Arial"/>
          <w:b/>
          <w:bCs/>
        </w:rPr>
        <w:t>Wzór F</w:t>
      </w:r>
    </w:p>
    <w:p w14:paraId="1082D316" w14:textId="77777777" w:rsidR="004C2979" w:rsidRDefault="004C2979" w:rsidP="004C2979">
      <w:pPr>
        <w:rPr>
          <w:rFonts w:ascii="Arial" w:hAnsi="Arial" w:cs="Arial"/>
          <w:b/>
          <w:bCs/>
        </w:rPr>
      </w:pPr>
      <w:r w:rsidRPr="00327C9B">
        <w:rPr>
          <w:rFonts w:ascii="Arial" w:hAnsi="Arial" w:cs="Arial"/>
          <w:b/>
          <w:bCs/>
        </w:rPr>
        <w:t>(TRID-02/F)</w:t>
      </w:r>
    </w:p>
    <w:p w14:paraId="05E8A978" w14:textId="77777777" w:rsidR="004C2979" w:rsidRDefault="004C2979" w:rsidP="004C2979">
      <w:pPr>
        <w:jc w:val="both"/>
        <w:rPr>
          <w:rFonts w:eastAsiaTheme="majorEastAsia"/>
          <w:b/>
          <w:bCs/>
          <w:color w:val="2F5496" w:themeColor="accent1" w:themeShade="BF"/>
          <w:spacing w:val="20"/>
          <w:sz w:val="28"/>
          <w:szCs w:val="28"/>
        </w:rPr>
      </w:pPr>
      <w:r w:rsidRPr="008E3F34">
        <w:rPr>
          <w:rFonts w:eastAsiaTheme="majorEastAsia"/>
          <w:b/>
          <w:bCs/>
          <w:noProof/>
          <w:color w:val="2F5496" w:themeColor="accent1" w:themeShade="BF"/>
          <w:spacing w:val="20"/>
          <w:sz w:val="28"/>
          <w:szCs w:val="28"/>
        </w:rPr>
        <w:drawing>
          <wp:inline distT="0" distB="0" distL="0" distR="0" wp14:anchorId="6D173040" wp14:editId="2DA30654">
            <wp:extent cx="2518255" cy="3002504"/>
            <wp:effectExtent l="5398" t="0" r="2222" b="2223"/>
            <wp:docPr id="9"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2525981" cy="3011716"/>
                    </a:xfrm>
                    <a:prstGeom prst="rect">
                      <a:avLst/>
                    </a:prstGeom>
                    <a:noFill/>
                    <a:ln>
                      <a:noFill/>
                    </a:ln>
                  </pic:spPr>
                </pic:pic>
              </a:graphicData>
            </a:graphic>
          </wp:inline>
        </w:drawing>
      </w:r>
    </w:p>
    <w:p w14:paraId="49BA1618" w14:textId="77777777" w:rsidR="004C2979" w:rsidRPr="00327C9B" w:rsidRDefault="004C2979" w:rsidP="004C2979">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02EE64B9" w14:textId="77777777" w:rsidR="004C2979" w:rsidRDefault="004C2979" w:rsidP="004C2979">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0E9AC40F" w14:textId="77777777" w:rsidR="004C2979" w:rsidRDefault="004C2979" w:rsidP="004C2979">
      <w:pPr>
        <w:jc w:val="both"/>
        <w:rPr>
          <w:rFonts w:eastAsiaTheme="majorEastAsia"/>
          <w:b/>
          <w:bCs/>
          <w:color w:val="2F5496" w:themeColor="accent1" w:themeShade="BF"/>
          <w:spacing w:val="20"/>
          <w:sz w:val="28"/>
          <w:szCs w:val="28"/>
        </w:rPr>
      </w:pPr>
      <w:r w:rsidRPr="008E3F34">
        <w:rPr>
          <w:rFonts w:eastAsiaTheme="majorEastAsia"/>
          <w:b/>
          <w:bCs/>
          <w:noProof/>
          <w:color w:val="2F5496" w:themeColor="accent1" w:themeShade="BF"/>
          <w:spacing w:val="20"/>
          <w:sz w:val="28"/>
          <w:szCs w:val="28"/>
        </w:rPr>
        <w:drawing>
          <wp:inline distT="0" distB="0" distL="0" distR="0" wp14:anchorId="6236A0C0" wp14:editId="64C1D697">
            <wp:extent cx="5761355" cy="3547799"/>
            <wp:effectExtent l="19050" t="0" r="0" b="0"/>
            <wp:docPr id="10"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1355" cy="3547799"/>
                    </a:xfrm>
                    <a:prstGeom prst="rect">
                      <a:avLst/>
                    </a:prstGeom>
                    <a:noFill/>
                    <a:ln>
                      <a:noFill/>
                    </a:ln>
                  </pic:spPr>
                </pic:pic>
              </a:graphicData>
            </a:graphic>
          </wp:inline>
        </w:drawing>
      </w:r>
    </w:p>
    <w:p w14:paraId="6260256D" w14:textId="77777777" w:rsidR="004C2979" w:rsidRDefault="004C2979" w:rsidP="004C2979">
      <w:pPr>
        <w:jc w:val="both"/>
        <w:rPr>
          <w:rFonts w:eastAsiaTheme="majorEastAsia"/>
          <w:b/>
          <w:bCs/>
          <w:color w:val="2F5496" w:themeColor="accent1" w:themeShade="BF"/>
          <w:spacing w:val="20"/>
          <w:sz w:val="28"/>
          <w:szCs w:val="28"/>
        </w:rPr>
      </w:pPr>
    </w:p>
    <w:p w14:paraId="1D88BD5D" w14:textId="77777777" w:rsidR="004C2979" w:rsidRDefault="004C2979" w:rsidP="004C2979">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1D54871" w14:textId="77777777" w:rsidR="004C2979" w:rsidRPr="00327C9B" w:rsidRDefault="004C2979" w:rsidP="004C2979">
      <w:pPr>
        <w:tabs>
          <w:tab w:val="right" w:leader="dot" w:pos="10010"/>
        </w:tabs>
        <w:rPr>
          <w:rFonts w:ascii="Arial" w:hAnsi="Arial" w:cs="Arial"/>
          <w:b/>
          <w:bCs/>
        </w:rPr>
      </w:pPr>
      <w:r w:rsidRPr="00327C9B">
        <w:rPr>
          <w:rFonts w:ascii="Arial" w:hAnsi="Arial" w:cs="Arial"/>
          <w:b/>
          <w:bCs/>
        </w:rPr>
        <w:lastRenderedPageBreak/>
        <w:t>Wzór H</w:t>
      </w:r>
    </w:p>
    <w:p w14:paraId="0E48DE9C" w14:textId="77777777" w:rsidR="004C2979" w:rsidRDefault="004C2979" w:rsidP="004C2979">
      <w:pPr>
        <w:tabs>
          <w:tab w:val="right" w:leader="dot" w:pos="10010"/>
        </w:tabs>
        <w:rPr>
          <w:rFonts w:ascii="Arial" w:hAnsi="Arial" w:cs="Arial"/>
          <w:b/>
          <w:bCs/>
        </w:rPr>
      </w:pPr>
      <w:r w:rsidRPr="00327C9B">
        <w:rPr>
          <w:rFonts w:ascii="Arial" w:hAnsi="Arial" w:cs="Arial"/>
          <w:b/>
          <w:bCs/>
        </w:rPr>
        <w:t>(TRID-02/H)</w:t>
      </w:r>
    </w:p>
    <w:p w14:paraId="1C90CC0F" w14:textId="77777777" w:rsidR="004C2979" w:rsidRDefault="004C2979" w:rsidP="004C2979">
      <w:pPr>
        <w:jc w:val="both"/>
        <w:rPr>
          <w:rFonts w:eastAsiaTheme="majorEastAsia"/>
          <w:b/>
          <w:bCs/>
          <w:color w:val="2F5496" w:themeColor="accent1" w:themeShade="BF"/>
          <w:spacing w:val="20"/>
          <w:sz w:val="28"/>
          <w:szCs w:val="28"/>
        </w:rPr>
      </w:pPr>
      <w:r>
        <w:rPr>
          <w:rFonts w:eastAsiaTheme="majorEastAsia"/>
          <w:b/>
          <w:bCs/>
          <w:noProof/>
          <w:color w:val="2F5496" w:themeColor="accent1" w:themeShade="BF"/>
          <w:spacing w:val="20"/>
          <w:sz w:val="28"/>
          <w:szCs w:val="28"/>
        </w:rPr>
        <w:drawing>
          <wp:anchor distT="0" distB="0" distL="114300" distR="114300" simplePos="0" relativeHeight="251660288" behindDoc="0" locked="0" layoutInCell="1" allowOverlap="1" wp14:anchorId="7B524DD2" wp14:editId="1F8071DE">
            <wp:simplePos x="0" y="0"/>
            <wp:positionH relativeFrom="column">
              <wp:posOffset>1179830</wp:posOffset>
            </wp:positionH>
            <wp:positionV relativeFrom="paragraph">
              <wp:posOffset>13335</wp:posOffset>
            </wp:positionV>
            <wp:extent cx="2893695" cy="4309745"/>
            <wp:effectExtent l="0" t="0" r="0" b="0"/>
            <wp:wrapNone/>
            <wp:docPr id="12"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3695" cy="4309745"/>
                    </a:xfrm>
                    <a:prstGeom prst="rect">
                      <a:avLst/>
                    </a:prstGeom>
                    <a:noFill/>
                  </pic:spPr>
                </pic:pic>
              </a:graphicData>
            </a:graphic>
          </wp:anchor>
        </w:drawing>
      </w:r>
    </w:p>
    <w:p w14:paraId="79F11690" w14:textId="77777777" w:rsidR="004C2979" w:rsidRDefault="004C2979" w:rsidP="004C2979">
      <w:pPr>
        <w:jc w:val="both"/>
        <w:rPr>
          <w:rFonts w:eastAsiaTheme="majorEastAsia"/>
          <w:b/>
          <w:bCs/>
          <w:color w:val="2F5496" w:themeColor="accent1" w:themeShade="BF"/>
          <w:spacing w:val="20"/>
          <w:sz w:val="28"/>
          <w:szCs w:val="28"/>
        </w:rPr>
      </w:pPr>
    </w:p>
    <w:p w14:paraId="30FB9E94" w14:textId="77777777" w:rsidR="004C2979" w:rsidRDefault="004C2979" w:rsidP="004C2979">
      <w:pPr>
        <w:spacing w:after="160" w:line="259" w:lineRule="auto"/>
        <w:rPr>
          <w:rFonts w:eastAsiaTheme="majorEastAsia"/>
          <w:b/>
          <w:bCs/>
          <w:color w:val="2F5496" w:themeColor="accent1" w:themeShade="BF"/>
          <w:spacing w:val="20"/>
          <w:sz w:val="28"/>
          <w:szCs w:val="28"/>
        </w:rPr>
      </w:pPr>
      <w:r>
        <w:rPr>
          <w:rFonts w:eastAsiaTheme="majorEastAsia"/>
          <w:b/>
          <w:bCs/>
          <w:noProof/>
          <w:color w:val="2F5496" w:themeColor="accent1" w:themeShade="BF"/>
          <w:spacing w:val="20"/>
          <w:sz w:val="28"/>
          <w:szCs w:val="28"/>
        </w:rPr>
        <w:drawing>
          <wp:anchor distT="0" distB="0" distL="114300" distR="114300" simplePos="0" relativeHeight="251661312" behindDoc="0" locked="0" layoutInCell="1" allowOverlap="1" wp14:anchorId="1D9D1FCD" wp14:editId="2FD9C042">
            <wp:simplePos x="0" y="0"/>
            <wp:positionH relativeFrom="column">
              <wp:posOffset>1873885</wp:posOffset>
            </wp:positionH>
            <wp:positionV relativeFrom="paragraph">
              <wp:posOffset>4143375</wp:posOffset>
            </wp:positionV>
            <wp:extent cx="2089785" cy="3051175"/>
            <wp:effectExtent l="0" t="0" r="0" b="0"/>
            <wp:wrapNone/>
            <wp:docPr id="1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20" cstate="print">
                      <a:extLst>
                        <a:ext uri="{28A0092B-C50C-407E-A947-70E740481C1C}">
                          <a14:useLocalDpi xmlns:a14="http://schemas.microsoft.com/office/drawing/2010/main" val="0"/>
                        </a:ext>
                      </a:extLst>
                    </a:blip>
                    <a:srcRect l="19403" b="26567"/>
                    <a:stretch>
                      <a:fillRect/>
                    </a:stretch>
                  </pic:blipFill>
                  <pic:spPr bwMode="auto">
                    <a:xfrm>
                      <a:off x="0" y="0"/>
                      <a:ext cx="2089785" cy="3051175"/>
                    </a:xfrm>
                    <a:prstGeom prst="rect">
                      <a:avLst/>
                    </a:prstGeom>
                    <a:noFill/>
                  </pic:spPr>
                </pic:pic>
              </a:graphicData>
            </a:graphic>
          </wp:anchor>
        </w:drawing>
      </w:r>
      <w:r>
        <w:rPr>
          <w:rFonts w:eastAsiaTheme="majorEastAsia"/>
          <w:b/>
          <w:bCs/>
          <w:color w:val="2F5496" w:themeColor="accent1" w:themeShade="BF"/>
          <w:spacing w:val="20"/>
          <w:sz w:val="28"/>
          <w:szCs w:val="28"/>
        </w:rPr>
        <w:br w:type="page"/>
      </w:r>
    </w:p>
    <w:p w14:paraId="3FFF6ECE" w14:textId="77777777" w:rsidR="004C2979" w:rsidRPr="00327C9B" w:rsidRDefault="004C2979" w:rsidP="004C2979">
      <w:pPr>
        <w:tabs>
          <w:tab w:val="right" w:leader="dot" w:pos="10010"/>
        </w:tabs>
        <w:rPr>
          <w:rFonts w:ascii="Arial" w:hAnsi="Arial" w:cs="Arial"/>
          <w:b/>
          <w:bCs/>
        </w:rPr>
      </w:pPr>
      <w:r w:rsidRPr="00327C9B">
        <w:rPr>
          <w:rFonts w:ascii="Arial" w:hAnsi="Arial" w:cs="Arial"/>
          <w:b/>
          <w:bCs/>
        </w:rPr>
        <w:lastRenderedPageBreak/>
        <w:t>Wzór K</w:t>
      </w:r>
    </w:p>
    <w:p w14:paraId="454AA2E9" w14:textId="77777777" w:rsidR="004C2979" w:rsidRDefault="004C2979" w:rsidP="004C2979">
      <w:pPr>
        <w:tabs>
          <w:tab w:val="right" w:leader="dot" w:pos="10010"/>
        </w:tabs>
        <w:rPr>
          <w:rFonts w:ascii="Arial" w:hAnsi="Arial" w:cs="Arial"/>
          <w:b/>
          <w:bCs/>
        </w:rPr>
      </w:pPr>
      <w:r w:rsidRPr="00327C9B">
        <w:rPr>
          <w:rFonts w:ascii="Arial" w:hAnsi="Arial" w:cs="Arial"/>
          <w:b/>
          <w:bCs/>
        </w:rPr>
        <w:t>(TRID-02/K)</w:t>
      </w:r>
    </w:p>
    <w:p w14:paraId="5B58A8D3" w14:textId="77777777" w:rsidR="004C2979" w:rsidRDefault="004C2979" w:rsidP="004C2979">
      <w:pPr>
        <w:jc w:val="both"/>
        <w:rPr>
          <w:rFonts w:eastAsiaTheme="majorEastAsia"/>
          <w:b/>
          <w:bCs/>
          <w:color w:val="2F5496" w:themeColor="accent1" w:themeShade="BF"/>
          <w:spacing w:val="20"/>
          <w:sz w:val="28"/>
          <w:szCs w:val="28"/>
        </w:rPr>
      </w:pPr>
      <w:r>
        <w:rPr>
          <w:rFonts w:eastAsiaTheme="majorEastAsia"/>
          <w:b/>
          <w:bCs/>
          <w:noProof/>
          <w:color w:val="2F5496" w:themeColor="accent1" w:themeShade="BF"/>
          <w:spacing w:val="20"/>
          <w:sz w:val="28"/>
          <w:szCs w:val="28"/>
        </w:rPr>
        <w:drawing>
          <wp:anchor distT="0" distB="0" distL="114300" distR="114300" simplePos="0" relativeHeight="251662336" behindDoc="0" locked="0" layoutInCell="1" allowOverlap="1" wp14:anchorId="4FB17413" wp14:editId="65BEDD68">
            <wp:simplePos x="0" y="0"/>
            <wp:positionH relativeFrom="column">
              <wp:posOffset>1194546</wp:posOffset>
            </wp:positionH>
            <wp:positionV relativeFrom="paragraph">
              <wp:posOffset>801</wp:posOffset>
            </wp:positionV>
            <wp:extent cx="2962690" cy="3966281"/>
            <wp:effectExtent l="19050" t="0" r="9110" b="0"/>
            <wp:wrapNone/>
            <wp:docPr id="20"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62690" cy="3966281"/>
                    </a:xfrm>
                    <a:prstGeom prst="rect">
                      <a:avLst/>
                    </a:prstGeom>
                    <a:noFill/>
                    <a:ln>
                      <a:noFill/>
                    </a:ln>
                  </pic:spPr>
                </pic:pic>
              </a:graphicData>
            </a:graphic>
          </wp:anchor>
        </w:drawing>
      </w:r>
    </w:p>
    <w:p w14:paraId="73517ADE" w14:textId="77777777" w:rsidR="004C2979" w:rsidRDefault="004C2979" w:rsidP="004C2979">
      <w:pPr>
        <w:jc w:val="both"/>
        <w:rPr>
          <w:rFonts w:eastAsiaTheme="majorEastAsia"/>
          <w:b/>
          <w:bCs/>
          <w:color w:val="2F5496" w:themeColor="accent1" w:themeShade="BF"/>
          <w:spacing w:val="20"/>
          <w:sz w:val="28"/>
          <w:szCs w:val="28"/>
        </w:rPr>
      </w:pPr>
    </w:p>
    <w:p w14:paraId="17E39D26" w14:textId="77777777" w:rsidR="004C2979" w:rsidRDefault="004C2979" w:rsidP="004C2979">
      <w:pPr>
        <w:jc w:val="both"/>
        <w:rPr>
          <w:rFonts w:eastAsiaTheme="majorEastAsia"/>
          <w:b/>
          <w:bCs/>
          <w:color w:val="2F5496" w:themeColor="accent1" w:themeShade="BF"/>
          <w:spacing w:val="20"/>
          <w:sz w:val="28"/>
          <w:szCs w:val="28"/>
        </w:rPr>
      </w:pPr>
    </w:p>
    <w:p w14:paraId="12107015" w14:textId="77777777" w:rsidR="004C2979" w:rsidRDefault="004C2979" w:rsidP="004C2979">
      <w:pPr>
        <w:jc w:val="both"/>
        <w:rPr>
          <w:rFonts w:eastAsiaTheme="majorEastAsia"/>
          <w:b/>
          <w:bCs/>
          <w:color w:val="2F5496" w:themeColor="accent1" w:themeShade="BF"/>
          <w:spacing w:val="20"/>
          <w:sz w:val="28"/>
          <w:szCs w:val="28"/>
        </w:rPr>
      </w:pPr>
    </w:p>
    <w:p w14:paraId="1BA88EBA" w14:textId="77777777" w:rsidR="004C2979" w:rsidRDefault="004C2979" w:rsidP="004C2979">
      <w:pPr>
        <w:spacing w:after="160" w:line="259" w:lineRule="auto"/>
        <w:rPr>
          <w:rFonts w:eastAsiaTheme="majorEastAsia"/>
          <w:b/>
          <w:bCs/>
          <w:color w:val="2F5496" w:themeColor="accent1" w:themeShade="BF"/>
          <w:spacing w:val="20"/>
          <w:sz w:val="28"/>
          <w:szCs w:val="28"/>
        </w:rPr>
      </w:pPr>
    </w:p>
    <w:p w14:paraId="2C7838C8" w14:textId="77777777" w:rsidR="004C2979" w:rsidRDefault="004C2979" w:rsidP="004C2979">
      <w:pPr>
        <w:spacing w:after="160" w:line="259" w:lineRule="auto"/>
        <w:rPr>
          <w:rFonts w:eastAsiaTheme="majorEastAsia"/>
          <w:b/>
          <w:bCs/>
          <w:color w:val="2F5496" w:themeColor="accent1" w:themeShade="BF"/>
          <w:spacing w:val="20"/>
          <w:sz w:val="28"/>
          <w:szCs w:val="28"/>
        </w:rPr>
      </w:pPr>
    </w:p>
    <w:p w14:paraId="1B2727E0" w14:textId="77777777" w:rsidR="004C2979" w:rsidRDefault="004C2979" w:rsidP="004C2979">
      <w:pPr>
        <w:spacing w:after="160" w:line="259" w:lineRule="auto"/>
        <w:rPr>
          <w:rFonts w:eastAsiaTheme="majorEastAsia"/>
          <w:b/>
          <w:bCs/>
          <w:color w:val="2F5496" w:themeColor="accent1" w:themeShade="BF"/>
          <w:spacing w:val="20"/>
          <w:sz w:val="28"/>
          <w:szCs w:val="28"/>
        </w:rPr>
      </w:pPr>
    </w:p>
    <w:p w14:paraId="48318056" w14:textId="77777777" w:rsidR="004C2979" w:rsidRDefault="004C2979" w:rsidP="004C2979">
      <w:pPr>
        <w:spacing w:after="160" w:line="259" w:lineRule="auto"/>
        <w:rPr>
          <w:rFonts w:eastAsiaTheme="majorEastAsia"/>
          <w:b/>
          <w:bCs/>
          <w:color w:val="2F5496" w:themeColor="accent1" w:themeShade="BF"/>
          <w:spacing w:val="20"/>
          <w:sz w:val="28"/>
          <w:szCs w:val="28"/>
        </w:rPr>
      </w:pPr>
    </w:p>
    <w:p w14:paraId="2E15336B" w14:textId="77777777" w:rsidR="004C2979" w:rsidRDefault="004C2979" w:rsidP="004C2979">
      <w:pPr>
        <w:spacing w:after="160" w:line="259" w:lineRule="auto"/>
        <w:rPr>
          <w:rFonts w:eastAsiaTheme="majorEastAsia"/>
          <w:b/>
          <w:bCs/>
          <w:color w:val="2F5496" w:themeColor="accent1" w:themeShade="BF"/>
          <w:spacing w:val="20"/>
          <w:sz w:val="28"/>
          <w:szCs w:val="28"/>
        </w:rPr>
      </w:pPr>
    </w:p>
    <w:p w14:paraId="7E6250FB" w14:textId="77777777" w:rsidR="004C2979" w:rsidRDefault="004C2979" w:rsidP="004C2979">
      <w:pPr>
        <w:spacing w:after="160" w:line="259" w:lineRule="auto"/>
        <w:rPr>
          <w:rFonts w:eastAsiaTheme="majorEastAsia"/>
          <w:b/>
          <w:bCs/>
          <w:color w:val="2F5496" w:themeColor="accent1" w:themeShade="BF"/>
          <w:spacing w:val="20"/>
          <w:sz w:val="28"/>
          <w:szCs w:val="28"/>
        </w:rPr>
      </w:pPr>
    </w:p>
    <w:p w14:paraId="1CC9A778" w14:textId="77777777" w:rsidR="004C2979" w:rsidRDefault="004C2979" w:rsidP="004C2979">
      <w:pPr>
        <w:spacing w:after="160" w:line="259" w:lineRule="auto"/>
        <w:rPr>
          <w:rFonts w:eastAsiaTheme="majorEastAsia"/>
          <w:b/>
          <w:bCs/>
          <w:color w:val="2F5496" w:themeColor="accent1" w:themeShade="BF"/>
          <w:spacing w:val="20"/>
          <w:sz w:val="28"/>
          <w:szCs w:val="28"/>
        </w:rPr>
      </w:pPr>
    </w:p>
    <w:p w14:paraId="7F2A6ADA" w14:textId="77777777" w:rsidR="004C2979" w:rsidRDefault="004C2979" w:rsidP="004C2979">
      <w:pPr>
        <w:spacing w:after="160" w:line="259" w:lineRule="auto"/>
        <w:rPr>
          <w:rFonts w:eastAsiaTheme="majorEastAsia"/>
          <w:b/>
          <w:bCs/>
          <w:color w:val="2F5496" w:themeColor="accent1" w:themeShade="BF"/>
          <w:spacing w:val="20"/>
          <w:sz w:val="28"/>
          <w:szCs w:val="28"/>
        </w:rPr>
      </w:pPr>
    </w:p>
    <w:p w14:paraId="1952193F" w14:textId="77777777" w:rsidR="004C2979" w:rsidRDefault="004C2979" w:rsidP="004C2979">
      <w:pPr>
        <w:spacing w:after="160" w:line="259" w:lineRule="auto"/>
        <w:rPr>
          <w:rFonts w:eastAsiaTheme="majorEastAsia"/>
          <w:b/>
          <w:bCs/>
          <w:color w:val="2F5496" w:themeColor="accent1" w:themeShade="BF"/>
          <w:spacing w:val="20"/>
          <w:sz w:val="28"/>
          <w:szCs w:val="28"/>
        </w:rPr>
      </w:pPr>
    </w:p>
    <w:p w14:paraId="7D9F36A9" w14:textId="77777777" w:rsidR="004C2979" w:rsidRDefault="004C2979" w:rsidP="004C2979">
      <w:pPr>
        <w:spacing w:after="160" w:line="259" w:lineRule="auto"/>
        <w:rPr>
          <w:rFonts w:eastAsiaTheme="majorEastAsia"/>
          <w:b/>
          <w:bCs/>
          <w:color w:val="2F5496" w:themeColor="accent1" w:themeShade="BF"/>
          <w:spacing w:val="20"/>
          <w:sz w:val="28"/>
          <w:szCs w:val="28"/>
        </w:rPr>
      </w:pPr>
    </w:p>
    <w:p w14:paraId="6000FB1C" w14:textId="77777777" w:rsidR="004C2979" w:rsidRPr="00327C9B" w:rsidRDefault="004C2979" w:rsidP="004C2979">
      <w:pPr>
        <w:tabs>
          <w:tab w:val="left" w:pos="2745"/>
        </w:tabs>
        <w:rPr>
          <w:b/>
          <w:bCs/>
          <w:sz w:val="22"/>
          <w:szCs w:val="22"/>
        </w:rPr>
      </w:pPr>
      <w:r>
        <w:rPr>
          <w:b/>
          <w:bCs/>
          <w:noProof/>
          <w:sz w:val="22"/>
          <w:szCs w:val="22"/>
        </w:rPr>
        <w:drawing>
          <wp:anchor distT="0" distB="0" distL="114300" distR="114300" simplePos="0" relativeHeight="251663360" behindDoc="0" locked="0" layoutInCell="1" allowOverlap="1" wp14:anchorId="6640DD2F" wp14:editId="61723E52">
            <wp:simplePos x="0" y="0"/>
            <wp:positionH relativeFrom="column">
              <wp:posOffset>1207135</wp:posOffset>
            </wp:positionH>
            <wp:positionV relativeFrom="paragraph">
              <wp:posOffset>97155</wp:posOffset>
            </wp:positionV>
            <wp:extent cx="2996565" cy="4093845"/>
            <wp:effectExtent l="19050" t="0" r="0" b="0"/>
            <wp:wrapNone/>
            <wp:docPr id="2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96565" cy="4093845"/>
                    </a:xfrm>
                    <a:prstGeom prst="rect">
                      <a:avLst/>
                    </a:prstGeom>
                    <a:noFill/>
                    <a:ln>
                      <a:noFill/>
                    </a:ln>
                  </pic:spPr>
                </pic:pic>
              </a:graphicData>
            </a:graphic>
          </wp:anchor>
        </w:drawing>
      </w:r>
      <w:r w:rsidRPr="00327C9B">
        <w:rPr>
          <w:b/>
          <w:bCs/>
          <w:sz w:val="22"/>
          <w:szCs w:val="22"/>
        </w:rPr>
        <w:t>Wzór L</w:t>
      </w:r>
    </w:p>
    <w:p w14:paraId="20AE5BFB" w14:textId="77777777" w:rsidR="004C2979" w:rsidRDefault="004C2979" w:rsidP="004C2979">
      <w:pPr>
        <w:tabs>
          <w:tab w:val="left" w:pos="2745"/>
        </w:tabs>
        <w:rPr>
          <w:b/>
          <w:bCs/>
          <w:sz w:val="22"/>
          <w:szCs w:val="22"/>
        </w:rPr>
      </w:pPr>
      <w:r w:rsidRPr="00327C9B">
        <w:rPr>
          <w:b/>
          <w:bCs/>
          <w:sz w:val="22"/>
          <w:szCs w:val="22"/>
        </w:rPr>
        <w:t>(TRID-02/L)</w:t>
      </w:r>
    </w:p>
    <w:p w14:paraId="5C0B7ADB" w14:textId="77777777" w:rsidR="004C2979" w:rsidRDefault="004C2979" w:rsidP="004C2979">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3"/>
          <w:footerReference w:type="default" r:id="rId24"/>
          <w:pgSz w:w="11907" w:h="16840" w:code="9"/>
          <w:pgMar w:top="1417" w:right="1417" w:bottom="1417" w:left="1417" w:header="709" w:footer="0" w:gutter="0"/>
          <w:cols w:space="708"/>
          <w:titlePg/>
          <w:docGrid w:linePitch="360"/>
        </w:sectPr>
      </w:pPr>
    </w:p>
    <w:p w14:paraId="491F59B9" w14:textId="6FE56A4B" w:rsidR="004C2979" w:rsidRPr="00394296" w:rsidRDefault="004C2979" w:rsidP="004C2979">
      <w:pPr>
        <w:jc w:val="both"/>
        <w:rPr>
          <w:rFonts w:eastAsiaTheme="majorEastAsia"/>
          <w:b/>
          <w:bCs/>
          <w:color w:val="2F5496" w:themeColor="accent1" w:themeShade="BF"/>
          <w:spacing w:val="20"/>
          <w:sz w:val="28"/>
          <w:szCs w:val="28"/>
        </w:rPr>
      </w:pPr>
      <w:bookmarkStart w:id="105" w:name="_Toc67292123"/>
      <w:r w:rsidRPr="00394296">
        <w:rPr>
          <w:rFonts w:eastAsiaTheme="majorEastAsia"/>
          <w:b/>
          <w:bCs/>
          <w:color w:val="2F5496" w:themeColor="accent1" w:themeShade="BF"/>
          <w:spacing w:val="20"/>
          <w:sz w:val="28"/>
          <w:szCs w:val="28"/>
        </w:rPr>
        <w:lastRenderedPageBreak/>
        <w:t>Załącznik nr 2</w:t>
      </w:r>
      <w:r>
        <w:rPr>
          <w:rFonts w:eastAsiaTheme="majorEastAsia"/>
          <w:b/>
          <w:bCs/>
          <w:color w:val="2F5496" w:themeColor="accent1" w:themeShade="BF"/>
          <w:spacing w:val="20"/>
          <w:sz w:val="28"/>
          <w:szCs w:val="28"/>
        </w:rPr>
        <w:t>a</w:t>
      </w:r>
      <w:r w:rsidRPr="00394296">
        <w:rPr>
          <w:rFonts w:eastAsiaTheme="majorEastAsia"/>
          <w:b/>
          <w:bCs/>
          <w:color w:val="2F5496" w:themeColor="accent1" w:themeShade="BF"/>
          <w:spacing w:val="20"/>
          <w:sz w:val="28"/>
          <w:szCs w:val="28"/>
        </w:rPr>
        <w:t xml:space="preserve"> do SWZ – Wykaz spełnienia istotnych dla Zamawiającego wymagań i parametrów techniczno-użytkowych podzespołów</w:t>
      </w:r>
      <w:r w:rsidR="004B4CA5">
        <w:rPr>
          <w:rFonts w:eastAsiaTheme="majorEastAsia"/>
          <w:b/>
          <w:bCs/>
          <w:color w:val="2F5496" w:themeColor="accent1" w:themeShade="BF"/>
          <w:spacing w:val="20"/>
          <w:sz w:val="28"/>
          <w:szCs w:val="28"/>
        </w:rPr>
        <w:t xml:space="preserve"> oraz o</w:t>
      </w:r>
      <w:r w:rsidR="004B4CA5" w:rsidRPr="004B4CA5">
        <w:rPr>
          <w:rFonts w:eastAsiaTheme="majorEastAsia"/>
          <w:b/>
          <w:bCs/>
          <w:color w:val="2F5496" w:themeColor="accent1" w:themeShade="BF"/>
          <w:spacing w:val="20"/>
          <w:sz w:val="28"/>
          <w:szCs w:val="28"/>
        </w:rPr>
        <w:t>świadcz</w:t>
      </w:r>
      <w:r w:rsidR="004B4CA5">
        <w:rPr>
          <w:rFonts w:eastAsiaTheme="majorEastAsia"/>
          <w:b/>
          <w:bCs/>
          <w:color w:val="2F5496" w:themeColor="accent1" w:themeShade="BF"/>
          <w:spacing w:val="20"/>
          <w:sz w:val="28"/>
          <w:szCs w:val="28"/>
        </w:rPr>
        <w:t xml:space="preserve">eń </w:t>
      </w:r>
      <w:r w:rsidRPr="008B6183">
        <w:rPr>
          <w:rFonts w:eastAsiaTheme="majorEastAsia"/>
          <w:b/>
          <w:bCs/>
          <w:color w:val="FF0000"/>
          <w:spacing w:val="20"/>
          <w:sz w:val="28"/>
          <w:szCs w:val="28"/>
        </w:rPr>
        <w:t>– składany wraz z ofertą</w:t>
      </w:r>
    </w:p>
    <w:p w14:paraId="52C1E68C" w14:textId="77777777" w:rsidR="004C2979" w:rsidRPr="00394296" w:rsidRDefault="004C2979" w:rsidP="004C2979">
      <w:pPr>
        <w:ind w:left="709"/>
        <w:jc w:val="both"/>
        <w:rPr>
          <w:sz w:val="22"/>
          <w:szCs w:val="22"/>
        </w:rPr>
      </w:pPr>
    </w:p>
    <w:p w14:paraId="73B6689D" w14:textId="77777777" w:rsidR="004C2979" w:rsidRPr="000A64E8" w:rsidRDefault="004C2979" w:rsidP="004C2979">
      <w:pPr>
        <w:keepNext/>
        <w:keepLines/>
        <w:widowControl w:val="0"/>
        <w:spacing w:before="120"/>
        <w:jc w:val="center"/>
        <w:rPr>
          <w:rFonts w:eastAsia="Calibri"/>
          <w:b/>
          <w:bCs/>
          <w:sz w:val="22"/>
          <w:szCs w:val="22"/>
        </w:rPr>
      </w:pPr>
      <w:r w:rsidRPr="000A64E8">
        <w:rPr>
          <w:rFonts w:eastAsia="Calibri"/>
          <w:b/>
          <w:bCs/>
          <w:sz w:val="22"/>
          <w:szCs w:val="22"/>
        </w:rPr>
        <w:t>WCIĄGNIK ELEKTRYCZNY, LINOWY, PRZEJEZDNY O SKRÓCONEJ ZABUDOWIE</w:t>
      </w:r>
    </w:p>
    <w:p w14:paraId="37D8547C" w14:textId="77777777" w:rsidR="004C2979" w:rsidRPr="00394296" w:rsidRDefault="004C2979" w:rsidP="004C2979">
      <w:pPr>
        <w:keepNext/>
        <w:keepLines/>
        <w:widowControl w:val="0"/>
        <w:rPr>
          <w:rFonts w:eastAsia="Calibri"/>
          <w:b/>
          <w:bCs/>
          <w:sz w:val="22"/>
          <w:szCs w:val="22"/>
        </w:rPr>
      </w:pPr>
    </w:p>
    <w:p w14:paraId="012DDFDC" w14:textId="77777777" w:rsidR="004C2979" w:rsidRDefault="004C2979" w:rsidP="004C2979">
      <w:pPr>
        <w:keepNext/>
        <w:keepLines/>
        <w:widowControl w:val="0"/>
        <w:spacing w:before="120"/>
        <w:rPr>
          <w:rFonts w:eastAsia="Calibri"/>
          <w:b/>
          <w:bCs/>
          <w:sz w:val="22"/>
          <w:szCs w:val="22"/>
        </w:rPr>
      </w:pPr>
      <w:r w:rsidRPr="00394296">
        <w:rPr>
          <w:rFonts w:eastAsia="Calibri"/>
          <w:b/>
          <w:bCs/>
          <w:sz w:val="22"/>
          <w:szCs w:val="22"/>
        </w:rPr>
        <w:t>PRODUCENT: .....................................................................................................................................</w:t>
      </w:r>
    </w:p>
    <w:p w14:paraId="183F3FCE" w14:textId="77777777" w:rsidR="00AA2ECB" w:rsidRDefault="00AA2ECB" w:rsidP="004C2979">
      <w:pPr>
        <w:keepNext/>
        <w:keepLines/>
        <w:widowControl w:val="0"/>
        <w:spacing w:before="120"/>
        <w:rPr>
          <w:rFonts w:eastAsia="Calibri"/>
          <w:b/>
          <w:bCs/>
          <w:sz w:val="22"/>
          <w:szCs w:val="22"/>
        </w:rPr>
      </w:pPr>
    </w:p>
    <w:p w14:paraId="31002A7D" w14:textId="20E8BE15" w:rsidR="00AA2ECB" w:rsidRPr="00394296" w:rsidRDefault="00AA2ECB" w:rsidP="004C2979">
      <w:pPr>
        <w:keepNext/>
        <w:keepLines/>
        <w:widowControl w:val="0"/>
        <w:spacing w:before="120"/>
        <w:rPr>
          <w:rFonts w:eastAsia="Calibri"/>
          <w:b/>
          <w:bCs/>
          <w:sz w:val="22"/>
          <w:szCs w:val="22"/>
        </w:rPr>
      </w:pPr>
      <w:r>
        <w:rPr>
          <w:rFonts w:eastAsia="Calibri"/>
          <w:b/>
          <w:bCs/>
          <w:sz w:val="22"/>
          <w:szCs w:val="22"/>
        </w:rPr>
        <w:t>TYP I NAZWA: ..</w:t>
      </w:r>
      <w:r w:rsidRPr="00394296">
        <w:rPr>
          <w:rFonts w:eastAsia="Calibri"/>
          <w:b/>
          <w:bCs/>
          <w:sz w:val="22"/>
          <w:szCs w:val="22"/>
        </w:rPr>
        <w:t>.................................................................................................................................</w:t>
      </w:r>
    </w:p>
    <w:p w14:paraId="57F1A0FC" w14:textId="77777777" w:rsidR="004C2979" w:rsidRPr="00394296" w:rsidRDefault="004C2979" w:rsidP="004C2979">
      <w:pPr>
        <w:keepNext/>
        <w:keepLines/>
        <w:widowControl w:val="0"/>
        <w:rPr>
          <w:rFonts w:eastAsia="Calibri"/>
          <w:b/>
          <w:bCs/>
          <w:sz w:val="22"/>
          <w:szCs w:val="22"/>
        </w:rPr>
      </w:pPr>
    </w:p>
    <w:p w14:paraId="6BB9C7E0" w14:textId="77777777" w:rsidR="004C2979" w:rsidRDefault="004C2979" w:rsidP="004C2979">
      <w:pPr>
        <w:keepNext/>
        <w:keepLines/>
        <w:widowControl w:val="0"/>
        <w:tabs>
          <w:tab w:val="center" w:pos="6804"/>
        </w:tabs>
        <w:suppressAutoHyphens/>
        <w:spacing w:before="120"/>
        <w:ind w:left="360" w:right="-711" w:hanging="360"/>
        <w:rPr>
          <w:b/>
          <w:sz w:val="22"/>
          <w:szCs w:val="22"/>
          <w:u w:val="single"/>
          <w:lang w:eastAsia="ar-SA"/>
        </w:rPr>
      </w:pPr>
      <w:r w:rsidRPr="00394296">
        <w:rPr>
          <w:b/>
          <w:sz w:val="22"/>
          <w:szCs w:val="22"/>
          <w:u w:val="single"/>
          <w:lang w:eastAsia="ar-SA"/>
        </w:rPr>
        <w:t>Oferowane parametry:</w:t>
      </w:r>
    </w:p>
    <w:tbl>
      <w:tblPr>
        <w:tblStyle w:val="Tabela-Siatka"/>
        <w:tblW w:w="9063" w:type="dxa"/>
        <w:tblLook w:val="04A0" w:firstRow="1" w:lastRow="0" w:firstColumn="1" w:lastColumn="0" w:noHBand="0" w:noVBand="1"/>
      </w:tblPr>
      <w:tblGrid>
        <w:gridCol w:w="630"/>
        <w:gridCol w:w="3044"/>
        <w:gridCol w:w="3066"/>
        <w:gridCol w:w="2323"/>
      </w:tblGrid>
      <w:tr w:rsidR="004C2979" w:rsidRPr="00056730" w14:paraId="55E7C6CF" w14:textId="77777777" w:rsidTr="009521A6">
        <w:tc>
          <w:tcPr>
            <w:tcW w:w="630" w:type="dxa"/>
            <w:shd w:val="clear" w:color="auto" w:fill="D9D9D9" w:themeFill="background1" w:themeFillShade="D9"/>
            <w:vAlign w:val="center"/>
          </w:tcPr>
          <w:p w14:paraId="5135C9FF" w14:textId="77777777" w:rsidR="004C2979" w:rsidRPr="00056730" w:rsidRDefault="004C2979" w:rsidP="009521A6">
            <w:pPr>
              <w:spacing w:after="40"/>
              <w:jc w:val="center"/>
              <w:rPr>
                <w:b/>
                <w:bCs/>
                <w:color w:val="000000" w:themeColor="text1"/>
                <w:sz w:val="22"/>
                <w:szCs w:val="22"/>
              </w:rPr>
            </w:pPr>
            <w:r w:rsidRPr="00056730">
              <w:rPr>
                <w:b/>
                <w:bCs/>
                <w:color w:val="000000" w:themeColor="text1"/>
                <w:sz w:val="22"/>
                <w:szCs w:val="22"/>
              </w:rPr>
              <w:t>L.p.</w:t>
            </w:r>
          </w:p>
        </w:tc>
        <w:tc>
          <w:tcPr>
            <w:tcW w:w="3044" w:type="dxa"/>
            <w:shd w:val="clear" w:color="auto" w:fill="D9D9D9" w:themeFill="background1" w:themeFillShade="D9"/>
            <w:vAlign w:val="center"/>
          </w:tcPr>
          <w:p w14:paraId="17930B97" w14:textId="77777777" w:rsidR="004C2979" w:rsidRPr="00056730" w:rsidRDefault="004C2979" w:rsidP="009521A6">
            <w:pPr>
              <w:spacing w:after="40"/>
              <w:jc w:val="center"/>
              <w:rPr>
                <w:b/>
                <w:bCs/>
                <w:color w:val="000000" w:themeColor="text1"/>
                <w:sz w:val="22"/>
                <w:szCs w:val="22"/>
              </w:rPr>
            </w:pPr>
            <w:r w:rsidRPr="00056730">
              <w:rPr>
                <w:b/>
                <w:bCs/>
                <w:color w:val="000000" w:themeColor="text1"/>
                <w:sz w:val="22"/>
                <w:szCs w:val="22"/>
              </w:rPr>
              <w:t>Parametr techniczny</w:t>
            </w:r>
          </w:p>
        </w:tc>
        <w:tc>
          <w:tcPr>
            <w:tcW w:w="3066" w:type="dxa"/>
            <w:shd w:val="clear" w:color="auto" w:fill="D9D9D9" w:themeFill="background1" w:themeFillShade="D9"/>
            <w:vAlign w:val="center"/>
          </w:tcPr>
          <w:p w14:paraId="7F304C0F" w14:textId="77777777" w:rsidR="004C2979" w:rsidRPr="00056730" w:rsidRDefault="004C2979" w:rsidP="009521A6">
            <w:pPr>
              <w:spacing w:after="40"/>
              <w:jc w:val="center"/>
              <w:rPr>
                <w:b/>
                <w:bCs/>
                <w:color w:val="000000" w:themeColor="text1"/>
                <w:sz w:val="22"/>
                <w:szCs w:val="22"/>
              </w:rPr>
            </w:pPr>
            <w:r w:rsidRPr="00056730">
              <w:rPr>
                <w:b/>
                <w:bCs/>
                <w:color w:val="000000" w:themeColor="text1"/>
                <w:sz w:val="22"/>
                <w:szCs w:val="22"/>
              </w:rPr>
              <w:t>Wymagane przez Zamawiającego</w:t>
            </w:r>
          </w:p>
        </w:tc>
        <w:tc>
          <w:tcPr>
            <w:tcW w:w="2323" w:type="dxa"/>
            <w:shd w:val="clear" w:color="auto" w:fill="D9D9D9" w:themeFill="background1" w:themeFillShade="D9"/>
            <w:vAlign w:val="center"/>
          </w:tcPr>
          <w:p w14:paraId="7AE2E218" w14:textId="77777777" w:rsidR="004C2979" w:rsidRPr="00056730" w:rsidRDefault="004C2979" w:rsidP="009521A6">
            <w:pPr>
              <w:autoSpaceDE w:val="0"/>
              <w:autoSpaceDN w:val="0"/>
              <w:jc w:val="center"/>
              <w:rPr>
                <w:rFonts w:eastAsia="Calibri"/>
                <w:b/>
                <w:bCs/>
                <w:iCs/>
                <w:sz w:val="22"/>
                <w:szCs w:val="22"/>
              </w:rPr>
            </w:pPr>
            <w:r w:rsidRPr="00056730">
              <w:rPr>
                <w:rFonts w:eastAsia="Calibri"/>
                <w:b/>
                <w:bCs/>
                <w:iCs/>
                <w:sz w:val="22"/>
                <w:szCs w:val="22"/>
              </w:rPr>
              <w:t>Oferowane, wpisać</w:t>
            </w:r>
          </w:p>
          <w:p w14:paraId="6D089C4A" w14:textId="77777777" w:rsidR="004C2979" w:rsidRPr="00056730" w:rsidRDefault="004C2979" w:rsidP="009521A6">
            <w:pPr>
              <w:autoSpaceDE w:val="0"/>
              <w:autoSpaceDN w:val="0"/>
              <w:jc w:val="center"/>
              <w:rPr>
                <w:rFonts w:eastAsia="Calibri"/>
                <w:b/>
                <w:bCs/>
                <w:iCs/>
                <w:sz w:val="22"/>
                <w:szCs w:val="22"/>
              </w:rPr>
            </w:pPr>
            <w:r w:rsidRPr="00056730">
              <w:rPr>
                <w:rFonts w:eastAsia="Calibri"/>
                <w:b/>
                <w:bCs/>
                <w:iCs/>
                <w:sz w:val="22"/>
                <w:szCs w:val="22"/>
              </w:rPr>
              <w:t>odpowiednio:</w:t>
            </w:r>
          </w:p>
          <w:p w14:paraId="7E60C089" w14:textId="77777777" w:rsidR="004C2979" w:rsidRPr="00056730" w:rsidRDefault="004C2979" w:rsidP="009521A6">
            <w:pPr>
              <w:autoSpaceDE w:val="0"/>
              <w:autoSpaceDN w:val="0"/>
              <w:jc w:val="center"/>
              <w:rPr>
                <w:rFonts w:eastAsia="Calibri"/>
                <w:b/>
                <w:bCs/>
                <w:iCs/>
                <w:sz w:val="22"/>
                <w:szCs w:val="22"/>
              </w:rPr>
            </w:pPr>
            <w:r w:rsidRPr="00056730">
              <w:rPr>
                <w:rFonts w:eastAsia="Calibri"/>
                <w:b/>
                <w:bCs/>
                <w:iCs/>
                <w:sz w:val="22"/>
                <w:szCs w:val="22"/>
              </w:rPr>
              <w:t>TAK/NIE,</w:t>
            </w:r>
          </w:p>
          <w:p w14:paraId="60C73922" w14:textId="77777777" w:rsidR="004C2979" w:rsidRPr="00056730" w:rsidRDefault="004C2979" w:rsidP="009521A6">
            <w:pPr>
              <w:spacing w:after="40"/>
              <w:jc w:val="center"/>
              <w:rPr>
                <w:b/>
                <w:bCs/>
                <w:color w:val="000000" w:themeColor="text1"/>
                <w:sz w:val="22"/>
                <w:szCs w:val="22"/>
              </w:rPr>
            </w:pPr>
            <w:r w:rsidRPr="00056730">
              <w:rPr>
                <w:rFonts w:eastAsia="Calibri"/>
                <w:b/>
                <w:bCs/>
                <w:iCs/>
                <w:sz w:val="22"/>
                <w:szCs w:val="22"/>
              </w:rPr>
              <w:t>lub wartość parametru</w:t>
            </w:r>
          </w:p>
        </w:tc>
      </w:tr>
      <w:tr w:rsidR="004C2979" w:rsidRPr="00056730" w14:paraId="707A03E2" w14:textId="77777777" w:rsidTr="009521A6">
        <w:tc>
          <w:tcPr>
            <w:tcW w:w="630" w:type="dxa"/>
            <w:vAlign w:val="center"/>
          </w:tcPr>
          <w:p w14:paraId="37C2DDE6"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t>1.</w:t>
            </w:r>
          </w:p>
        </w:tc>
        <w:tc>
          <w:tcPr>
            <w:tcW w:w="3044" w:type="dxa"/>
            <w:vAlign w:val="center"/>
          </w:tcPr>
          <w:p w14:paraId="49C78D35" w14:textId="77777777" w:rsidR="004C2979" w:rsidRPr="00056730" w:rsidRDefault="004C2979" w:rsidP="009521A6">
            <w:pPr>
              <w:spacing w:after="40"/>
              <w:rPr>
                <w:sz w:val="22"/>
                <w:szCs w:val="22"/>
              </w:rPr>
            </w:pPr>
            <w:r w:rsidRPr="00056730">
              <w:rPr>
                <w:sz w:val="22"/>
                <w:szCs w:val="22"/>
              </w:rPr>
              <w:t>Udźwig*</w:t>
            </w:r>
          </w:p>
        </w:tc>
        <w:tc>
          <w:tcPr>
            <w:tcW w:w="3066" w:type="dxa"/>
            <w:vAlign w:val="center"/>
          </w:tcPr>
          <w:p w14:paraId="0780FD21" w14:textId="77777777" w:rsidR="004C2979" w:rsidRPr="00056730" w:rsidRDefault="004C2979" w:rsidP="009521A6">
            <w:pPr>
              <w:spacing w:after="40"/>
              <w:jc w:val="center"/>
              <w:rPr>
                <w:sz w:val="22"/>
                <w:szCs w:val="22"/>
              </w:rPr>
            </w:pPr>
            <w:r w:rsidRPr="00056730">
              <w:rPr>
                <w:sz w:val="22"/>
                <w:szCs w:val="22"/>
              </w:rPr>
              <w:t>12,5 t</w:t>
            </w:r>
          </w:p>
        </w:tc>
        <w:tc>
          <w:tcPr>
            <w:tcW w:w="2323" w:type="dxa"/>
          </w:tcPr>
          <w:p w14:paraId="7A7B8A6A" w14:textId="77777777" w:rsidR="004C2979" w:rsidRPr="00056730" w:rsidRDefault="004C2979" w:rsidP="009521A6">
            <w:pPr>
              <w:spacing w:after="40"/>
              <w:jc w:val="center"/>
              <w:rPr>
                <w:sz w:val="22"/>
                <w:szCs w:val="22"/>
              </w:rPr>
            </w:pPr>
          </w:p>
        </w:tc>
      </w:tr>
      <w:tr w:rsidR="004C2979" w:rsidRPr="00056730" w14:paraId="6A6369BA" w14:textId="77777777" w:rsidTr="009521A6">
        <w:tc>
          <w:tcPr>
            <w:tcW w:w="630" w:type="dxa"/>
            <w:vAlign w:val="center"/>
          </w:tcPr>
          <w:p w14:paraId="13F3ED37"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t>2.</w:t>
            </w:r>
          </w:p>
        </w:tc>
        <w:tc>
          <w:tcPr>
            <w:tcW w:w="3044" w:type="dxa"/>
            <w:vAlign w:val="center"/>
          </w:tcPr>
          <w:p w14:paraId="0FE0110E" w14:textId="77777777" w:rsidR="004C2979" w:rsidRPr="00056730" w:rsidRDefault="004C2979" w:rsidP="009521A6">
            <w:pPr>
              <w:spacing w:after="40"/>
              <w:jc w:val="left"/>
              <w:rPr>
                <w:sz w:val="22"/>
                <w:szCs w:val="22"/>
              </w:rPr>
            </w:pPr>
            <w:r w:rsidRPr="00056730">
              <w:rPr>
                <w:sz w:val="22"/>
                <w:szCs w:val="22"/>
              </w:rPr>
              <w:t>Wysokość podnoszenia</w:t>
            </w:r>
          </w:p>
        </w:tc>
        <w:tc>
          <w:tcPr>
            <w:tcW w:w="3066" w:type="dxa"/>
            <w:vAlign w:val="center"/>
          </w:tcPr>
          <w:p w14:paraId="21FAF0CC" w14:textId="77777777" w:rsidR="004C2979" w:rsidRPr="00056730" w:rsidRDefault="004C2979" w:rsidP="009521A6">
            <w:pPr>
              <w:spacing w:after="40"/>
              <w:jc w:val="center"/>
              <w:rPr>
                <w:sz w:val="22"/>
                <w:szCs w:val="22"/>
              </w:rPr>
            </w:pPr>
            <w:r w:rsidRPr="00056730">
              <w:rPr>
                <w:sz w:val="22"/>
                <w:szCs w:val="22"/>
              </w:rPr>
              <w:t>Min. 4,5 m</w:t>
            </w:r>
          </w:p>
        </w:tc>
        <w:tc>
          <w:tcPr>
            <w:tcW w:w="2323" w:type="dxa"/>
          </w:tcPr>
          <w:p w14:paraId="32F48A1E" w14:textId="77777777" w:rsidR="004C2979" w:rsidRPr="00056730" w:rsidRDefault="004C2979" w:rsidP="009521A6">
            <w:pPr>
              <w:spacing w:after="40"/>
              <w:jc w:val="center"/>
              <w:rPr>
                <w:sz w:val="22"/>
                <w:szCs w:val="22"/>
              </w:rPr>
            </w:pPr>
          </w:p>
        </w:tc>
      </w:tr>
      <w:tr w:rsidR="004C2979" w:rsidRPr="00056730" w14:paraId="23D28684" w14:textId="77777777" w:rsidTr="009521A6">
        <w:tc>
          <w:tcPr>
            <w:tcW w:w="630" w:type="dxa"/>
            <w:vAlign w:val="center"/>
          </w:tcPr>
          <w:p w14:paraId="02DBF3B1"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t>3.</w:t>
            </w:r>
          </w:p>
        </w:tc>
        <w:tc>
          <w:tcPr>
            <w:tcW w:w="3044" w:type="dxa"/>
            <w:vAlign w:val="center"/>
          </w:tcPr>
          <w:p w14:paraId="4B208F16" w14:textId="77777777" w:rsidR="004C2979" w:rsidRPr="00056730" w:rsidRDefault="004C2979" w:rsidP="009521A6">
            <w:pPr>
              <w:spacing w:after="40"/>
              <w:jc w:val="left"/>
              <w:rPr>
                <w:sz w:val="22"/>
                <w:szCs w:val="22"/>
              </w:rPr>
            </w:pPr>
            <w:r w:rsidRPr="00056730">
              <w:rPr>
                <w:sz w:val="22"/>
                <w:szCs w:val="22"/>
              </w:rPr>
              <w:t>Prędkość podnoszenia nominalna</w:t>
            </w:r>
          </w:p>
        </w:tc>
        <w:tc>
          <w:tcPr>
            <w:tcW w:w="3066" w:type="dxa"/>
            <w:vAlign w:val="center"/>
          </w:tcPr>
          <w:p w14:paraId="3B1E2B44" w14:textId="77777777" w:rsidR="004C2979" w:rsidRPr="00056730" w:rsidRDefault="004C2979" w:rsidP="009521A6">
            <w:pPr>
              <w:spacing w:after="40"/>
              <w:jc w:val="center"/>
              <w:rPr>
                <w:sz w:val="22"/>
                <w:szCs w:val="22"/>
              </w:rPr>
            </w:pPr>
            <w:r w:rsidRPr="00056730">
              <w:rPr>
                <w:sz w:val="22"/>
                <w:szCs w:val="22"/>
              </w:rPr>
              <w:t>Min. 3,2 m/min</w:t>
            </w:r>
          </w:p>
        </w:tc>
        <w:tc>
          <w:tcPr>
            <w:tcW w:w="2323" w:type="dxa"/>
          </w:tcPr>
          <w:p w14:paraId="0F6EAC3E" w14:textId="77777777" w:rsidR="004C2979" w:rsidRPr="00056730" w:rsidRDefault="004C2979" w:rsidP="009521A6">
            <w:pPr>
              <w:spacing w:after="40"/>
              <w:jc w:val="center"/>
              <w:rPr>
                <w:sz w:val="22"/>
                <w:szCs w:val="22"/>
              </w:rPr>
            </w:pPr>
          </w:p>
        </w:tc>
      </w:tr>
      <w:tr w:rsidR="004C2979" w:rsidRPr="00056730" w14:paraId="3F848C61" w14:textId="77777777" w:rsidTr="009521A6">
        <w:tc>
          <w:tcPr>
            <w:tcW w:w="630" w:type="dxa"/>
            <w:vAlign w:val="center"/>
          </w:tcPr>
          <w:p w14:paraId="5E7F2E13"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t>4.</w:t>
            </w:r>
          </w:p>
        </w:tc>
        <w:tc>
          <w:tcPr>
            <w:tcW w:w="3044" w:type="dxa"/>
            <w:vAlign w:val="center"/>
          </w:tcPr>
          <w:p w14:paraId="50176A9D" w14:textId="77777777" w:rsidR="004C2979" w:rsidRPr="00056730" w:rsidRDefault="004C2979" w:rsidP="009521A6">
            <w:pPr>
              <w:spacing w:after="40"/>
              <w:jc w:val="left"/>
              <w:rPr>
                <w:sz w:val="22"/>
                <w:szCs w:val="22"/>
              </w:rPr>
            </w:pPr>
            <w:r w:rsidRPr="00056730">
              <w:rPr>
                <w:sz w:val="22"/>
                <w:szCs w:val="22"/>
              </w:rPr>
              <w:t>Prędkość podnoszenia zmniejszona</w:t>
            </w:r>
          </w:p>
        </w:tc>
        <w:tc>
          <w:tcPr>
            <w:tcW w:w="3066" w:type="dxa"/>
            <w:vAlign w:val="center"/>
          </w:tcPr>
          <w:p w14:paraId="2D61EF77" w14:textId="77777777" w:rsidR="004C2979" w:rsidRPr="00056730" w:rsidRDefault="004C2979" w:rsidP="009521A6">
            <w:pPr>
              <w:spacing w:after="40"/>
              <w:jc w:val="center"/>
              <w:rPr>
                <w:sz w:val="22"/>
                <w:szCs w:val="22"/>
              </w:rPr>
            </w:pPr>
            <w:r w:rsidRPr="00056730">
              <w:rPr>
                <w:sz w:val="22"/>
                <w:szCs w:val="22"/>
              </w:rPr>
              <w:t>Max. 1 m/min</w:t>
            </w:r>
          </w:p>
        </w:tc>
        <w:tc>
          <w:tcPr>
            <w:tcW w:w="2323" w:type="dxa"/>
          </w:tcPr>
          <w:p w14:paraId="212C6753" w14:textId="77777777" w:rsidR="004C2979" w:rsidRPr="00056730" w:rsidRDefault="004C2979" w:rsidP="009521A6">
            <w:pPr>
              <w:spacing w:after="40"/>
              <w:jc w:val="center"/>
              <w:rPr>
                <w:sz w:val="22"/>
                <w:szCs w:val="22"/>
              </w:rPr>
            </w:pPr>
          </w:p>
        </w:tc>
      </w:tr>
      <w:tr w:rsidR="004C2979" w:rsidRPr="00056730" w14:paraId="5A4464DC" w14:textId="77777777" w:rsidTr="009521A6">
        <w:tc>
          <w:tcPr>
            <w:tcW w:w="630" w:type="dxa"/>
            <w:vAlign w:val="center"/>
          </w:tcPr>
          <w:p w14:paraId="5B0A4C0A"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t>5.</w:t>
            </w:r>
          </w:p>
        </w:tc>
        <w:tc>
          <w:tcPr>
            <w:tcW w:w="3044" w:type="dxa"/>
            <w:vAlign w:val="center"/>
          </w:tcPr>
          <w:p w14:paraId="3513FD91" w14:textId="77777777" w:rsidR="004C2979" w:rsidRPr="00056730" w:rsidRDefault="004C2979" w:rsidP="009521A6">
            <w:pPr>
              <w:spacing w:after="40"/>
              <w:jc w:val="left"/>
              <w:rPr>
                <w:sz w:val="22"/>
                <w:szCs w:val="22"/>
              </w:rPr>
            </w:pPr>
            <w:r w:rsidRPr="00056730">
              <w:rPr>
                <w:sz w:val="22"/>
                <w:szCs w:val="22"/>
              </w:rPr>
              <w:t>Prędkość jazdy</w:t>
            </w:r>
          </w:p>
        </w:tc>
        <w:tc>
          <w:tcPr>
            <w:tcW w:w="3066" w:type="dxa"/>
            <w:vAlign w:val="center"/>
          </w:tcPr>
          <w:p w14:paraId="5AF366A9" w14:textId="77777777" w:rsidR="004C2979" w:rsidRPr="00056730" w:rsidRDefault="004C2979" w:rsidP="009521A6">
            <w:pPr>
              <w:spacing w:after="40"/>
              <w:jc w:val="center"/>
              <w:rPr>
                <w:sz w:val="22"/>
                <w:szCs w:val="22"/>
              </w:rPr>
            </w:pPr>
            <w:r w:rsidRPr="00056730">
              <w:rPr>
                <w:sz w:val="22"/>
                <w:szCs w:val="22"/>
              </w:rPr>
              <w:t>Min. 18 m/min</w:t>
            </w:r>
          </w:p>
        </w:tc>
        <w:tc>
          <w:tcPr>
            <w:tcW w:w="2323" w:type="dxa"/>
          </w:tcPr>
          <w:p w14:paraId="46B64A12" w14:textId="77777777" w:rsidR="004C2979" w:rsidRPr="00056730" w:rsidRDefault="004C2979" w:rsidP="009521A6">
            <w:pPr>
              <w:spacing w:after="40"/>
              <w:jc w:val="center"/>
              <w:rPr>
                <w:sz w:val="22"/>
                <w:szCs w:val="22"/>
              </w:rPr>
            </w:pPr>
          </w:p>
        </w:tc>
      </w:tr>
      <w:tr w:rsidR="004C2979" w:rsidRPr="00056730" w14:paraId="6BF82FAF" w14:textId="77777777" w:rsidTr="009521A6">
        <w:tc>
          <w:tcPr>
            <w:tcW w:w="630" w:type="dxa"/>
            <w:vAlign w:val="center"/>
          </w:tcPr>
          <w:p w14:paraId="0CDE4157" w14:textId="5A83B83D" w:rsidR="004C2979" w:rsidRPr="00056730" w:rsidRDefault="007C7A8A" w:rsidP="009521A6">
            <w:pPr>
              <w:spacing w:after="40"/>
              <w:jc w:val="center"/>
              <w:rPr>
                <w:color w:val="000000" w:themeColor="text1"/>
                <w:sz w:val="22"/>
                <w:szCs w:val="22"/>
              </w:rPr>
            </w:pPr>
            <w:r>
              <w:rPr>
                <w:color w:val="000000" w:themeColor="text1"/>
                <w:sz w:val="22"/>
                <w:szCs w:val="22"/>
              </w:rPr>
              <w:t xml:space="preserve"> </w:t>
            </w:r>
            <w:r w:rsidR="004C2979" w:rsidRPr="00056730">
              <w:rPr>
                <w:color w:val="000000" w:themeColor="text1"/>
                <w:sz w:val="22"/>
                <w:szCs w:val="22"/>
              </w:rPr>
              <w:t>6.</w:t>
            </w:r>
          </w:p>
        </w:tc>
        <w:tc>
          <w:tcPr>
            <w:tcW w:w="3044" w:type="dxa"/>
            <w:vAlign w:val="center"/>
          </w:tcPr>
          <w:p w14:paraId="457D4BEB" w14:textId="77777777" w:rsidR="004C2979" w:rsidRPr="00056730" w:rsidRDefault="004C2979" w:rsidP="009521A6">
            <w:pPr>
              <w:spacing w:after="40"/>
              <w:jc w:val="left"/>
              <w:rPr>
                <w:sz w:val="22"/>
                <w:szCs w:val="22"/>
              </w:rPr>
            </w:pPr>
            <w:r w:rsidRPr="00056730">
              <w:rPr>
                <w:sz w:val="22"/>
                <w:szCs w:val="22"/>
              </w:rPr>
              <w:t>Napięcie zasilania</w:t>
            </w:r>
          </w:p>
        </w:tc>
        <w:tc>
          <w:tcPr>
            <w:tcW w:w="3066" w:type="dxa"/>
            <w:vAlign w:val="center"/>
          </w:tcPr>
          <w:p w14:paraId="72D661BE" w14:textId="77777777" w:rsidR="004C2979" w:rsidRPr="00056730" w:rsidRDefault="004C2979" w:rsidP="009521A6">
            <w:pPr>
              <w:spacing w:after="40"/>
              <w:jc w:val="center"/>
              <w:rPr>
                <w:sz w:val="22"/>
                <w:szCs w:val="22"/>
              </w:rPr>
            </w:pPr>
            <w:r w:rsidRPr="00056730">
              <w:rPr>
                <w:sz w:val="22"/>
                <w:szCs w:val="22"/>
              </w:rPr>
              <w:t>500 V</w:t>
            </w:r>
          </w:p>
        </w:tc>
        <w:tc>
          <w:tcPr>
            <w:tcW w:w="2323" w:type="dxa"/>
          </w:tcPr>
          <w:p w14:paraId="25709B07" w14:textId="77777777" w:rsidR="004C2979" w:rsidRPr="00056730" w:rsidRDefault="004C2979" w:rsidP="009521A6">
            <w:pPr>
              <w:spacing w:after="40"/>
              <w:jc w:val="center"/>
              <w:rPr>
                <w:sz w:val="22"/>
                <w:szCs w:val="22"/>
              </w:rPr>
            </w:pPr>
          </w:p>
        </w:tc>
      </w:tr>
      <w:tr w:rsidR="004C2979" w:rsidRPr="00056730" w14:paraId="4C321C52" w14:textId="77777777" w:rsidTr="009521A6">
        <w:tc>
          <w:tcPr>
            <w:tcW w:w="630" w:type="dxa"/>
            <w:vAlign w:val="center"/>
          </w:tcPr>
          <w:p w14:paraId="2B4A4C1B"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t>7.</w:t>
            </w:r>
          </w:p>
        </w:tc>
        <w:tc>
          <w:tcPr>
            <w:tcW w:w="3044" w:type="dxa"/>
            <w:vAlign w:val="center"/>
          </w:tcPr>
          <w:p w14:paraId="5C566147" w14:textId="77777777" w:rsidR="004C2979" w:rsidRPr="00056730" w:rsidRDefault="004C2979" w:rsidP="009521A6">
            <w:pPr>
              <w:spacing w:after="40"/>
              <w:jc w:val="left"/>
              <w:rPr>
                <w:sz w:val="22"/>
                <w:szCs w:val="22"/>
              </w:rPr>
            </w:pPr>
            <w:r w:rsidRPr="00056730">
              <w:rPr>
                <w:sz w:val="22"/>
                <w:szCs w:val="22"/>
              </w:rPr>
              <w:t>Sposób zasilania wciągnika</w:t>
            </w:r>
          </w:p>
        </w:tc>
        <w:tc>
          <w:tcPr>
            <w:tcW w:w="3066" w:type="dxa"/>
            <w:vAlign w:val="center"/>
          </w:tcPr>
          <w:p w14:paraId="78DEC6D8" w14:textId="77777777" w:rsidR="004C2979" w:rsidRPr="00056730" w:rsidRDefault="004C2979" w:rsidP="009521A6">
            <w:pPr>
              <w:spacing w:after="40"/>
              <w:jc w:val="center"/>
              <w:rPr>
                <w:sz w:val="22"/>
                <w:szCs w:val="22"/>
              </w:rPr>
            </w:pPr>
            <w:r w:rsidRPr="00056730">
              <w:rPr>
                <w:sz w:val="22"/>
                <w:szCs w:val="22"/>
              </w:rPr>
              <w:t>Przewodem oponowym</w:t>
            </w:r>
          </w:p>
        </w:tc>
        <w:tc>
          <w:tcPr>
            <w:tcW w:w="2323" w:type="dxa"/>
          </w:tcPr>
          <w:p w14:paraId="157F3572" w14:textId="77777777" w:rsidR="004C2979" w:rsidRPr="00056730" w:rsidRDefault="004C2979" w:rsidP="009521A6">
            <w:pPr>
              <w:spacing w:after="40"/>
              <w:jc w:val="center"/>
              <w:rPr>
                <w:sz w:val="22"/>
                <w:szCs w:val="22"/>
              </w:rPr>
            </w:pPr>
          </w:p>
        </w:tc>
      </w:tr>
      <w:tr w:rsidR="004C2979" w:rsidRPr="00056730" w14:paraId="562ED824" w14:textId="77777777" w:rsidTr="009521A6">
        <w:tc>
          <w:tcPr>
            <w:tcW w:w="630" w:type="dxa"/>
            <w:vAlign w:val="center"/>
          </w:tcPr>
          <w:p w14:paraId="397561B0"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t>8.</w:t>
            </w:r>
          </w:p>
        </w:tc>
        <w:tc>
          <w:tcPr>
            <w:tcW w:w="3044" w:type="dxa"/>
            <w:vAlign w:val="center"/>
          </w:tcPr>
          <w:p w14:paraId="673165FE" w14:textId="77777777" w:rsidR="004C2979" w:rsidRPr="00056730" w:rsidRDefault="004C2979" w:rsidP="009521A6">
            <w:pPr>
              <w:spacing w:after="40"/>
              <w:jc w:val="left"/>
              <w:rPr>
                <w:sz w:val="22"/>
                <w:szCs w:val="22"/>
              </w:rPr>
            </w:pPr>
            <w:r w:rsidRPr="00056730">
              <w:rPr>
                <w:sz w:val="22"/>
                <w:szCs w:val="22"/>
              </w:rPr>
              <w:t>Stopień szczelności</w:t>
            </w:r>
          </w:p>
        </w:tc>
        <w:tc>
          <w:tcPr>
            <w:tcW w:w="3066" w:type="dxa"/>
            <w:vAlign w:val="center"/>
          </w:tcPr>
          <w:p w14:paraId="6D229EEE" w14:textId="77777777" w:rsidR="004C2979" w:rsidRPr="00056730" w:rsidRDefault="004C2979" w:rsidP="009521A6">
            <w:pPr>
              <w:spacing w:after="40" w:line="276" w:lineRule="auto"/>
              <w:jc w:val="center"/>
              <w:rPr>
                <w:sz w:val="22"/>
                <w:szCs w:val="22"/>
              </w:rPr>
            </w:pPr>
            <w:r w:rsidRPr="00056730">
              <w:rPr>
                <w:sz w:val="22"/>
                <w:szCs w:val="22"/>
              </w:rPr>
              <w:t>Min. IP 54 (praca w warunkach atmosferycznych)</w:t>
            </w:r>
          </w:p>
        </w:tc>
        <w:tc>
          <w:tcPr>
            <w:tcW w:w="2323" w:type="dxa"/>
          </w:tcPr>
          <w:p w14:paraId="6438129C" w14:textId="77777777" w:rsidR="004C2979" w:rsidRPr="00056730" w:rsidRDefault="004C2979" w:rsidP="009521A6">
            <w:pPr>
              <w:spacing w:after="40" w:line="276" w:lineRule="auto"/>
              <w:jc w:val="center"/>
              <w:rPr>
                <w:sz w:val="22"/>
                <w:szCs w:val="22"/>
              </w:rPr>
            </w:pPr>
          </w:p>
        </w:tc>
      </w:tr>
      <w:tr w:rsidR="004C2979" w:rsidRPr="00056730" w14:paraId="6BAA8FC4" w14:textId="77777777" w:rsidTr="009521A6">
        <w:tc>
          <w:tcPr>
            <w:tcW w:w="630" w:type="dxa"/>
            <w:vAlign w:val="center"/>
          </w:tcPr>
          <w:p w14:paraId="5E26C560"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t>9.</w:t>
            </w:r>
          </w:p>
        </w:tc>
        <w:tc>
          <w:tcPr>
            <w:tcW w:w="3044" w:type="dxa"/>
            <w:vAlign w:val="center"/>
          </w:tcPr>
          <w:p w14:paraId="106EEE16" w14:textId="77777777" w:rsidR="004C2979" w:rsidRPr="00056730" w:rsidRDefault="004C2979" w:rsidP="009521A6">
            <w:pPr>
              <w:spacing w:after="40"/>
              <w:jc w:val="left"/>
              <w:rPr>
                <w:sz w:val="22"/>
                <w:szCs w:val="22"/>
              </w:rPr>
            </w:pPr>
            <w:r w:rsidRPr="00056730">
              <w:rPr>
                <w:sz w:val="22"/>
                <w:szCs w:val="22"/>
              </w:rPr>
              <w:t>Sterowanie</w:t>
            </w:r>
          </w:p>
        </w:tc>
        <w:tc>
          <w:tcPr>
            <w:tcW w:w="3066" w:type="dxa"/>
            <w:vAlign w:val="center"/>
          </w:tcPr>
          <w:p w14:paraId="0AB07F4A" w14:textId="77777777" w:rsidR="004C2979" w:rsidRPr="00056730" w:rsidRDefault="004C2979" w:rsidP="009521A6">
            <w:pPr>
              <w:spacing w:after="40" w:line="276" w:lineRule="auto"/>
              <w:jc w:val="center"/>
              <w:rPr>
                <w:sz w:val="22"/>
                <w:szCs w:val="22"/>
              </w:rPr>
            </w:pPr>
            <w:r w:rsidRPr="00056730">
              <w:rPr>
                <w:sz w:val="22"/>
                <w:szCs w:val="22"/>
              </w:rPr>
              <w:t xml:space="preserve">Radiowe jako podstawowe - konieczne </w:t>
            </w:r>
            <w:r w:rsidRPr="00056730">
              <w:rPr>
                <w:sz w:val="22"/>
                <w:szCs w:val="22"/>
              </w:rPr>
              <w:br/>
              <w:t xml:space="preserve">(rezerwowe </w:t>
            </w:r>
            <w:r w:rsidRPr="00056730">
              <w:rPr>
                <w:sz w:val="22"/>
                <w:szCs w:val="22"/>
              </w:rPr>
              <w:br/>
              <w:t xml:space="preserve">przewodem sygnalizacyjnym </w:t>
            </w:r>
            <w:r w:rsidRPr="00056730">
              <w:rPr>
                <w:sz w:val="22"/>
                <w:szCs w:val="22"/>
              </w:rPr>
              <w:br/>
              <w:t>o dł. min. 8 m)</w:t>
            </w:r>
          </w:p>
        </w:tc>
        <w:tc>
          <w:tcPr>
            <w:tcW w:w="2323" w:type="dxa"/>
          </w:tcPr>
          <w:p w14:paraId="300FDD53" w14:textId="77777777" w:rsidR="004C2979" w:rsidRPr="00056730" w:rsidRDefault="004C2979" w:rsidP="009521A6">
            <w:pPr>
              <w:spacing w:after="40" w:line="276" w:lineRule="auto"/>
              <w:jc w:val="center"/>
              <w:rPr>
                <w:sz w:val="22"/>
                <w:szCs w:val="22"/>
              </w:rPr>
            </w:pPr>
          </w:p>
        </w:tc>
      </w:tr>
      <w:tr w:rsidR="004C2979" w:rsidRPr="00056730" w14:paraId="0EFBA562" w14:textId="77777777" w:rsidTr="009521A6">
        <w:tc>
          <w:tcPr>
            <w:tcW w:w="630" w:type="dxa"/>
            <w:vAlign w:val="center"/>
          </w:tcPr>
          <w:p w14:paraId="095A5183"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t>10.</w:t>
            </w:r>
          </w:p>
        </w:tc>
        <w:tc>
          <w:tcPr>
            <w:tcW w:w="3044" w:type="dxa"/>
            <w:vAlign w:val="center"/>
          </w:tcPr>
          <w:p w14:paraId="68F5B314" w14:textId="77777777" w:rsidR="004C2979" w:rsidRPr="00056730" w:rsidRDefault="004C2979" w:rsidP="009521A6">
            <w:pPr>
              <w:spacing w:after="40"/>
              <w:jc w:val="left"/>
              <w:rPr>
                <w:color w:val="000000" w:themeColor="text1"/>
                <w:sz w:val="22"/>
                <w:szCs w:val="22"/>
              </w:rPr>
            </w:pPr>
            <w:r w:rsidRPr="00056730">
              <w:rPr>
                <w:color w:val="000000" w:themeColor="text1"/>
                <w:sz w:val="22"/>
                <w:szCs w:val="22"/>
              </w:rPr>
              <w:t>Minimalna odległość części ruchomej wciągnika od konstrukcji lub odboju</w:t>
            </w:r>
          </w:p>
        </w:tc>
        <w:tc>
          <w:tcPr>
            <w:tcW w:w="3066" w:type="dxa"/>
            <w:vAlign w:val="center"/>
          </w:tcPr>
          <w:p w14:paraId="34E3F1B7"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t>Min. 200 mm</w:t>
            </w:r>
          </w:p>
        </w:tc>
        <w:tc>
          <w:tcPr>
            <w:tcW w:w="2323" w:type="dxa"/>
          </w:tcPr>
          <w:p w14:paraId="27BCBF17" w14:textId="77777777" w:rsidR="004C2979" w:rsidRPr="00056730" w:rsidRDefault="004C2979" w:rsidP="009521A6">
            <w:pPr>
              <w:spacing w:after="40"/>
              <w:jc w:val="center"/>
              <w:rPr>
                <w:color w:val="000000" w:themeColor="text1"/>
                <w:sz w:val="22"/>
                <w:szCs w:val="22"/>
              </w:rPr>
            </w:pPr>
          </w:p>
        </w:tc>
      </w:tr>
      <w:tr w:rsidR="004C2979" w:rsidRPr="00056730" w14:paraId="021B6FE6" w14:textId="77777777" w:rsidTr="009521A6">
        <w:tc>
          <w:tcPr>
            <w:tcW w:w="630" w:type="dxa"/>
            <w:vAlign w:val="center"/>
          </w:tcPr>
          <w:p w14:paraId="670453C7"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t>11.</w:t>
            </w:r>
          </w:p>
        </w:tc>
        <w:tc>
          <w:tcPr>
            <w:tcW w:w="3044" w:type="dxa"/>
            <w:vAlign w:val="center"/>
          </w:tcPr>
          <w:p w14:paraId="2C0ED575" w14:textId="77777777" w:rsidR="004C2979" w:rsidRPr="00056730" w:rsidRDefault="004C2979" w:rsidP="009521A6">
            <w:pPr>
              <w:tabs>
                <w:tab w:val="center" w:pos="4536"/>
                <w:tab w:val="right" w:pos="9072"/>
              </w:tabs>
              <w:jc w:val="left"/>
              <w:rPr>
                <w:color w:val="000000" w:themeColor="text1"/>
                <w:sz w:val="22"/>
                <w:szCs w:val="22"/>
              </w:rPr>
            </w:pPr>
            <w:r w:rsidRPr="00056730">
              <w:rPr>
                <w:color w:val="000000" w:themeColor="text1"/>
                <w:sz w:val="22"/>
                <w:szCs w:val="22"/>
              </w:rPr>
              <w:t>Wciągnik do zabudowy na dwuteownik 450 (szerokość stopy 170 mm, grubość</w:t>
            </w:r>
          </w:p>
          <w:p w14:paraId="501FAD03" w14:textId="77777777" w:rsidR="004C2979" w:rsidRPr="00056730" w:rsidRDefault="004C2979" w:rsidP="009521A6">
            <w:pPr>
              <w:spacing w:after="40"/>
              <w:jc w:val="left"/>
              <w:rPr>
                <w:color w:val="000000" w:themeColor="text1"/>
                <w:sz w:val="22"/>
                <w:szCs w:val="22"/>
              </w:rPr>
            </w:pPr>
            <w:r w:rsidRPr="00056730">
              <w:rPr>
                <w:color w:val="000000" w:themeColor="text1"/>
                <w:sz w:val="22"/>
                <w:szCs w:val="22"/>
              </w:rPr>
              <w:t xml:space="preserve">ścianki 10 mm, odległość pomiędzy stopą </w:t>
            </w:r>
            <w:r w:rsidRPr="00056730">
              <w:rPr>
                <w:color w:val="000000" w:themeColor="text1"/>
                <w:sz w:val="22"/>
                <w:szCs w:val="22"/>
              </w:rPr>
              <w:br/>
              <w:t>a zawiesiami trasy dwuteownika 300 mm</w:t>
            </w:r>
          </w:p>
        </w:tc>
        <w:tc>
          <w:tcPr>
            <w:tcW w:w="3066" w:type="dxa"/>
            <w:vAlign w:val="center"/>
          </w:tcPr>
          <w:p w14:paraId="6A3D3F2D"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t>TAK</w:t>
            </w:r>
          </w:p>
        </w:tc>
        <w:tc>
          <w:tcPr>
            <w:tcW w:w="2323" w:type="dxa"/>
          </w:tcPr>
          <w:p w14:paraId="4AADA18D" w14:textId="77777777" w:rsidR="004C2979" w:rsidRPr="00056730" w:rsidRDefault="004C2979" w:rsidP="009521A6">
            <w:pPr>
              <w:spacing w:after="40"/>
              <w:jc w:val="center"/>
              <w:rPr>
                <w:color w:val="000000" w:themeColor="text1"/>
                <w:sz w:val="22"/>
                <w:szCs w:val="22"/>
              </w:rPr>
            </w:pPr>
          </w:p>
        </w:tc>
      </w:tr>
      <w:tr w:rsidR="004C2979" w:rsidRPr="00056730" w14:paraId="0102C558" w14:textId="77777777" w:rsidTr="009521A6">
        <w:tc>
          <w:tcPr>
            <w:tcW w:w="630" w:type="dxa"/>
            <w:vAlign w:val="center"/>
          </w:tcPr>
          <w:p w14:paraId="71A07D94"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t>12.</w:t>
            </w:r>
          </w:p>
        </w:tc>
        <w:tc>
          <w:tcPr>
            <w:tcW w:w="3044" w:type="dxa"/>
            <w:vAlign w:val="center"/>
          </w:tcPr>
          <w:p w14:paraId="34FE8B5B" w14:textId="77777777" w:rsidR="004C2979" w:rsidRPr="00056730" w:rsidRDefault="004C2979" w:rsidP="009521A6">
            <w:pPr>
              <w:tabs>
                <w:tab w:val="center" w:pos="4536"/>
                <w:tab w:val="right" w:pos="9072"/>
              </w:tabs>
              <w:jc w:val="left"/>
              <w:rPr>
                <w:color w:val="000000" w:themeColor="text1"/>
                <w:sz w:val="22"/>
                <w:szCs w:val="22"/>
              </w:rPr>
            </w:pPr>
            <w:r w:rsidRPr="00056730">
              <w:rPr>
                <w:color w:val="000000" w:themeColor="text1"/>
                <w:sz w:val="22"/>
                <w:szCs w:val="22"/>
              </w:rPr>
              <w:t xml:space="preserve">Możliwość pokonywania zakrętów i jazdy po łuku </w:t>
            </w:r>
            <w:r w:rsidRPr="00056730">
              <w:rPr>
                <w:color w:val="000000" w:themeColor="text1"/>
                <w:sz w:val="22"/>
                <w:szCs w:val="22"/>
              </w:rPr>
              <w:br/>
              <w:t>o promieniu</w:t>
            </w:r>
          </w:p>
        </w:tc>
        <w:tc>
          <w:tcPr>
            <w:tcW w:w="3066" w:type="dxa"/>
            <w:vAlign w:val="center"/>
          </w:tcPr>
          <w:p w14:paraId="243504E4"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t>2,5 m</w:t>
            </w:r>
          </w:p>
        </w:tc>
        <w:tc>
          <w:tcPr>
            <w:tcW w:w="2323" w:type="dxa"/>
          </w:tcPr>
          <w:p w14:paraId="210968B6" w14:textId="77777777" w:rsidR="004C2979" w:rsidRPr="00056730" w:rsidRDefault="004C2979" w:rsidP="009521A6">
            <w:pPr>
              <w:spacing w:after="40"/>
              <w:jc w:val="center"/>
              <w:rPr>
                <w:color w:val="000000" w:themeColor="text1"/>
                <w:sz w:val="22"/>
                <w:szCs w:val="22"/>
              </w:rPr>
            </w:pPr>
          </w:p>
        </w:tc>
      </w:tr>
      <w:tr w:rsidR="004C2979" w:rsidRPr="00056730" w14:paraId="0C18747D" w14:textId="77777777" w:rsidTr="009521A6">
        <w:tc>
          <w:tcPr>
            <w:tcW w:w="630" w:type="dxa"/>
            <w:vAlign w:val="center"/>
          </w:tcPr>
          <w:p w14:paraId="62596F6C"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t>13.</w:t>
            </w:r>
          </w:p>
        </w:tc>
        <w:tc>
          <w:tcPr>
            <w:tcW w:w="3044" w:type="dxa"/>
            <w:vAlign w:val="center"/>
          </w:tcPr>
          <w:p w14:paraId="1C1473C1" w14:textId="77777777" w:rsidR="004C2979" w:rsidRPr="00056730" w:rsidRDefault="004C2979" w:rsidP="009521A6">
            <w:pPr>
              <w:spacing w:after="40"/>
              <w:jc w:val="left"/>
              <w:rPr>
                <w:color w:val="000000" w:themeColor="text1"/>
                <w:sz w:val="22"/>
                <w:szCs w:val="22"/>
              </w:rPr>
            </w:pPr>
            <w:r w:rsidRPr="00056730">
              <w:rPr>
                <w:color w:val="000000" w:themeColor="text1"/>
                <w:sz w:val="22"/>
                <w:szCs w:val="22"/>
              </w:rPr>
              <w:t>Lina stalowa:</w:t>
            </w:r>
          </w:p>
          <w:p w14:paraId="57A9792C" w14:textId="77777777" w:rsidR="004C2979" w:rsidRPr="00056730" w:rsidRDefault="004C2979" w:rsidP="009521A6">
            <w:pPr>
              <w:spacing w:after="40"/>
              <w:jc w:val="left"/>
              <w:rPr>
                <w:color w:val="000000" w:themeColor="text1"/>
                <w:sz w:val="22"/>
                <w:szCs w:val="22"/>
              </w:rPr>
            </w:pPr>
            <w:r w:rsidRPr="00056730">
              <w:rPr>
                <w:color w:val="000000" w:themeColor="text1"/>
                <w:sz w:val="22"/>
                <w:szCs w:val="22"/>
              </w:rPr>
              <w:t>- średnica min. 15 mm</w:t>
            </w:r>
          </w:p>
          <w:p w14:paraId="1B9A6075" w14:textId="77777777" w:rsidR="004C2979" w:rsidRPr="00056730" w:rsidRDefault="004C2979" w:rsidP="009521A6">
            <w:pPr>
              <w:spacing w:after="40"/>
              <w:jc w:val="left"/>
              <w:rPr>
                <w:color w:val="000000" w:themeColor="text1"/>
                <w:sz w:val="22"/>
                <w:szCs w:val="22"/>
              </w:rPr>
            </w:pPr>
            <w:r w:rsidRPr="00056730">
              <w:rPr>
                <w:color w:val="000000" w:themeColor="text1"/>
                <w:sz w:val="22"/>
                <w:szCs w:val="22"/>
              </w:rPr>
              <w:lastRenderedPageBreak/>
              <w:t>- długość min. 33 m</w:t>
            </w:r>
          </w:p>
        </w:tc>
        <w:tc>
          <w:tcPr>
            <w:tcW w:w="3066" w:type="dxa"/>
            <w:vAlign w:val="center"/>
          </w:tcPr>
          <w:p w14:paraId="0C732952"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lastRenderedPageBreak/>
              <w:t>TAK</w:t>
            </w:r>
          </w:p>
        </w:tc>
        <w:tc>
          <w:tcPr>
            <w:tcW w:w="2323" w:type="dxa"/>
          </w:tcPr>
          <w:p w14:paraId="3904E6D6" w14:textId="77777777" w:rsidR="004C2979" w:rsidRPr="00056730" w:rsidRDefault="004C2979" w:rsidP="009521A6">
            <w:pPr>
              <w:spacing w:after="40"/>
              <w:jc w:val="center"/>
              <w:rPr>
                <w:color w:val="000000" w:themeColor="text1"/>
                <w:sz w:val="22"/>
                <w:szCs w:val="22"/>
              </w:rPr>
            </w:pPr>
          </w:p>
        </w:tc>
      </w:tr>
      <w:tr w:rsidR="004C2979" w:rsidRPr="00056730" w14:paraId="466A2A4F" w14:textId="77777777" w:rsidTr="009521A6">
        <w:tc>
          <w:tcPr>
            <w:tcW w:w="630" w:type="dxa"/>
            <w:vAlign w:val="center"/>
          </w:tcPr>
          <w:p w14:paraId="2139A399"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t>14.</w:t>
            </w:r>
          </w:p>
        </w:tc>
        <w:tc>
          <w:tcPr>
            <w:tcW w:w="3044" w:type="dxa"/>
            <w:vAlign w:val="center"/>
          </w:tcPr>
          <w:p w14:paraId="3B45E34C" w14:textId="77777777" w:rsidR="004C2979" w:rsidRPr="00056730" w:rsidRDefault="004C2979" w:rsidP="009521A6">
            <w:pPr>
              <w:spacing w:after="40"/>
              <w:jc w:val="left"/>
              <w:rPr>
                <w:color w:val="000000" w:themeColor="text1"/>
                <w:sz w:val="22"/>
                <w:szCs w:val="22"/>
              </w:rPr>
            </w:pPr>
            <w:r w:rsidRPr="00056730">
              <w:rPr>
                <w:color w:val="000000" w:themeColor="text1"/>
                <w:sz w:val="22"/>
                <w:szCs w:val="22"/>
              </w:rPr>
              <w:t>Hak o udźwigu adekwatnym do wciągnika</w:t>
            </w:r>
          </w:p>
        </w:tc>
        <w:tc>
          <w:tcPr>
            <w:tcW w:w="3066" w:type="dxa"/>
            <w:vAlign w:val="center"/>
          </w:tcPr>
          <w:p w14:paraId="032DB5BA" w14:textId="77777777" w:rsidR="004C2979" w:rsidRPr="00056730" w:rsidRDefault="004C2979" w:rsidP="009521A6">
            <w:pPr>
              <w:spacing w:after="40"/>
              <w:jc w:val="center"/>
              <w:rPr>
                <w:color w:val="000000" w:themeColor="text1"/>
                <w:sz w:val="22"/>
                <w:szCs w:val="22"/>
              </w:rPr>
            </w:pPr>
            <w:r w:rsidRPr="00056730">
              <w:rPr>
                <w:color w:val="000000" w:themeColor="text1"/>
                <w:sz w:val="22"/>
                <w:szCs w:val="22"/>
              </w:rPr>
              <w:t>TAK</w:t>
            </w:r>
          </w:p>
        </w:tc>
        <w:tc>
          <w:tcPr>
            <w:tcW w:w="2323" w:type="dxa"/>
          </w:tcPr>
          <w:p w14:paraId="0BA14F41" w14:textId="77777777" w:rsidR="004C2979" w:rsidRPr="00056730" w:rsidRDefault="004C2979" w:rsidP="009521A6">
            <w:pPr>
              <w:spacing w:after="40"/>
              <w:jc w:val="center"/>
              <w:rPr>
                <w:color w:val="000000" w:themeColor="text1"/>
                <w:sz w:val="22"/>
                <w:szCs w:val="22"/>
              </w:rPr>
            </w:pPr>
          </w:p>
        </w:tc>
      </w:tr>
    </w:tbl>
    <w:p w14:paraId="71E60449" w14:textId="77777777" w:rsidR="004C2979" w:rsidRDefault="004C2979" w:rsidP="004C2979">
      <w:pPr>
        <w:keepNext/>
        <w:keepLines/>
        <w:widowControl w:val="0"/>
        <w:tabs>
          <w:tab w:val="center" w:pos="6804"/>
        </w:tabs>
        <w:suppressAutoHyphens/>
        <w:spacing w:before="120"/>
        <w:ind w:left="360" w:right="-711" w:hanging="360"/>
        <w:rPr>
          <w:sz w:val="24"/>
          <w:szCs w:val="24"/>
        </w:rPr>
      </w:pPr>
      <w:r w:rsidRPr="00EE5F69">
        <w:rPr>
          <w:b/>
          <w:sz w:val="22"/>
          <w:szCs w:val="22"/>
          <w:lang w:eastAsia="ar-SA"/>
        </w:rPr>
        <w:t>*</w:t>
      </w:r>
      <w:r w:rsidRPr="00EE5F69">
        <w:rPr>
          <w:sz w:val="24"/>
          <w:szCs w:val="24"/>
        </w:rPr>
        <w:t xml:space="preserve"> </w:t>
      </w:r>
      <w:r w:rsidRPr="00932B19">
        <w:rPr>
          <w:sz w:val="24"/>
          <w:szCs w:val="24"/>
        </w:rPr>
        <w:t>konkretny udźwig jest spowodowany zabudową wciągnika na konstrukcji już istniejącej, z kolei jego pomniejszenie może ograniczyć możliwości transportowe)</w:t>
      </w:r>
    </w:p>
    <w:p w14:paraId="203F4F25" w14:textId="77777777" w:rsidR="004C2979" w:rsidRDefault="004C2979" w:rsidP="004C2979">
      <w:pPr>
        <w:ind w:left="426"/>
        <w:jc w:val="both"/>
        <w:rPr>
          <w:b/>
          <w:sz w:val="24"/>
          <w:szCs w:val="24"/>
        </w:rPr>
      </w:pPr>
    </w:p>
    <w:p w14:paraId="37CC0433" w14:textId="77777777" w:rsidR="004C2979" w:rsidRPr="00B860E3" w:rsidRDefault="004C2979" w:rsidP="004C2979">
      <w:pPr>
        <w:ind w:left="426"/>
        <w:jc w:val="both"/>
        <w:rPr>
          <w:b/>
          <w:sz w:val="24"/>
          <w:szCs w:val="24"/>
        </w:rPr>
      </w:pPr>
      <w:r w:rsidRPr="00B860E3">
        <w:rPr>
          <w:b/>
          <w:sz w:val="24"/>
          <w:szCs w:val="24"/>
        </w:rPr>
        <w:t xml:space="preserve">Oświadczenia: </w:t>
      </w:r>
    </w:p>
    <w:p w14:paraId="28C9F67D" w14:textId="77777777" w:rsidR="004C2979" w:rsidRPr="00B860E3" w:rsidRDefault="004C2979" w:rsidP="007A2D9A">
      <w:pPr>
        <w:numPr>
          <w:ilvl w:val="2"/>
          <w:numId w:val="85"/>
        </w:numPr>
        <w:shd w:val="clear" w:color="auto" w:fill="FFFFFF" w:themeFill="background1"/>
        <w:tabs>
          <w:tab w:val="clear" w:pos="2160"/>
        </w:tabs>
        <w:autoSpaceDE w:val="0"/>
        <w:autoSpaceDN w:val="0"/>
        <w:spacing w:after="120"/>
        <w:ind w:left="360"/>
        <w:jc w:val="both"/>
        <w:rPr>
          <w:sz w:val="22"/>
          <w:szCs w:val="22"/>
        </w:rPr>
      </w:pPr>
      <w:r w:rsidRPr="00B860E3">
        <w:rPr>
          <w:sz w:val="22"/>
          <w:szCs w:val="22"/>
        </w:rPr>
        <w:t>Oświadczamy, że przedmiot zamówienia jest wolny od wad prawnych i praw majątkowych osób trzecich.</w:t>
      </w:r>
    </w:p>
    <w:p w14:paraId="6701EAB5" w14:textId="77777777" w:rsidR="004C2979" w:rsidRPr="00B860E3" w:rsidRDefault="004C2979" w:rsidP="007A2D9A">
      <w:pPr>
        <w:numPr>
          <w:ilvl w:val="2"/>
          <w:numId w:val="85"/>
        </w:numPr>
        <w:shd w:val="clear" w:color="auto" w:fill="FFFFFF" w:themeFill="background1"/>
        <w:tabs>
          <w:tab w:val="clear" w:pos="2160"/>
        </w:tabs>
        <w:autoSpaceDE w:val="0"/>
        <w:autoSpaceDN w:val="0"/>
        <w:spacing w:after="120"/>
        <w:ind w:left="360"/>
        <w:jc w:val="both"/>
        <w:rPr>
          <w:sz w:val="22"/>
          <w:szCs w:val="22"/>
        </w:rPr>
      </w:pPr>
      <w:r w:rsidRPr="00B860E3">
        <w:rPr>
          <w:sz w:val="22"/>
          <w:szCs w:val="22"/>
        </w:rPr>
        <w:t>Oświadczamy, że do skompletowania zamówienia użyte zostaną wyłącznie podzespoły, części i materiały fabrycznie nowe, czyli takie, które nie były remontowane, regenerowane i używane, a wszystkie elementy konstrukcji stalowej będą zabezpieczone antykorozyjnie (wg warunków technicznych producenta).</w:t>
      </w:r>
    </w:p>
    <w:p w14:paraId="4F95FEAA" w14:textId="1A7AFCBC" w:rsidR="004C2979" w:rsidRPr="00B860E3" w:rsidRDefault="004C2979" w:rsidP="007A2D9A">
      <w:pPr>
        <w:numPr>
          <w:ilvl w:val="2"/>
          <w:numId w:val="85"/>
        </w:numPr>
        <w:shd w:val="clear" w:color="auto" w:fill="FFFFFF" w:themeFill="background1"/>
        <w:tabs>
          <w:tab w:val="clear" w:pos="2160"/>
        </w:tabs>
        <w:autoSpaceDE w:val="0"/>
        <w:autoSpaceDN w:val="0"/>
        <w:spacing w:after="120"/>
        <w:ind w:left="360"/>
        <w:jc w:val="both"/>
        <w:rPr>
          <w:sz w:val="22"/>
          <w:szCs w:val="22"/>
        </w:rPr>
      </w:pPr>
      <w:r w:rsidRPr="00B860E3">
        <w:rPr>
          <w:sz w:val="22"/>
          <w:szCs w:val="22"/>
        </w:rPr>
        <w:t xml:space="preserve">Oświadczamy, że wyrób (przedmiot zamówienia) </w:t>
      </w:r>
      <w:r w:rsidR="00B860E3" w:rsidRPr="00B860E3">
        <w:rPr>
          <w:sz w:val="22"/>
          <w:szCs w:val="22"/>
        </w:rPr>
        <w:t>został wykonany</w:t>
      </w:r>
      <w:r w:rsidRPr="00B860E3">
        <w:rPr>
          <w:sz w:val="22"/>
          <w:szCs w:val="22"/>
        </w:rPr>
        <w:t xml:space="preserve"> zgodnie z przepisami:</w:t>
      </w:r>
    </w:p>
    <w:p w14:paraId="08068684" w14:textId="77777777" w:rsidR="00B860E3" w:rsidRPr="00B860E3" w:rsidRDefault="00B860E3" w:rsidP="00B860E3">
      <w:pPr>
        <w:tabs>
          <w:tab w:val="left" w:pos="709"/>
        </w:tabs>
        <w:ind w:left="709" w:hanging="283"/>
        <w:jc w:val="both"/>
        <w:rPr>
          <w:rFonts w:eastAsiaTheme="minorHAnsi"/>
          <w:sz w:val="22"/>
          <w:szCs w:val="22"/>
        </w:rPr>
      </w:pPr>
      <w:r w:rsidRPr="00B860E3">
        <w:rPr>
          <w:rFonts w:eastAsiaTheme="minorHAnsi"/>
          <w:sz w:val="22"/>
          <w:szCs w:val="22"/>
        </w:rPr>
        <w:t>1)</w:t>
      </w:r>
      <w:r w:rsidRPr="00B860E3">
        <w:rPr>
          <w:rFonts w:eastAsiaTheme="minorHAnsi"/>
          <w:sz w:val="22"/>
          <w:szCs w:val="22"/>
        </w:rPr>
        <w:tab/>
        <w:t>Rozporządzenie Ministra Gospodarki z dnia 21 października 2008 r. w sprawie zasadniczych wymagań dla maszyn (Dz.U. 2008 nr 199 poz. 1228) z późniejszymi zmianami,</w:t>
      </w:r>
    </w:p>
    <w:p w14:paraId="7D632C46" w14:textId="77777777" w:rsidR="00B860E3" w:rsidRPr="00B860E3" w:rsidRDefault="00B860E3" w:rsidP="00B860E3">
      <w:pPr>
        <w:ind w:left="709" w:hanging="283"/>
        <w:jc w:val="both"/>
        <w:rPr>
          <w:rFonts w:eastAsiaTheme="minorHAnsi"/>
          <w:sz w:val="22"/>
          <w:szCs w:val="22"/>
        </w:rPr>
      </w:pPr>
      <w:r w:rsidRPr="00B860E3">
        <w:rPr>
          <w:rFonts w:eastAsiaTheme="minorHAnsi"/>
          <w:sz w:val="22"/>
          <w:szCs w:val="22"/>
        </w:rPr>
        <w:t>2)</w:t>
      </w:r>
      <w:r w:rsidRPr="00B860E3">
        <w:rPr>
          <w:rFonts w:eastAsiaTheme="minorHAnsi"/>
          <w:sz w:val="22"/>
          <w:szCs w:val="22"/>
        </w:rPr>
        <w:tab/>
        <w:t>Rozporządzenie Ministra Gospodarki z dnia 30 października 2002 r. w sprawie minimalnych wymagań dotyczących bezpieczeństwa i higieny pracy w zakresie użytkowania maszyn przez pracowników podczas pracy (Dz.U. 2002 nr 191, poz. 1596) z późniejszymi zmianami,</w:t>
      </w:r>
    </w:p>
    <w:p w14:paraId="60A66DB7" w14:textId="77777777" w:rsidR="00B860E3" w:rsidRPr="00B860E3" w:rsidRDefault="00B860E3" w:rsidP="00B860E3">
      <w:pPr>
        <w:ind w:left="284" w:firstLine="142"/>
        <w:jc w:val="both"/>
        <w:rPr>
          <w:rFonts w:eastAsiaTheme="minorHAnsi"/>
          <w:sz w:val="22"/>
          <w:szCs w:val="22"/>
        </w:rPr>
      </w:pPr>
      <w:r w:rsidRPr="00B860E3">
        <w:rPr>
          <w:rFonts w:eastAsiaTheme="minorHAnsi"/>
          <w:sz w:val="22"/>
          <w:szCs w:val="22"/>
        </w:rPr>
        <w:t>3)</w:t>
      </w:r>
      <w:r w:rsidRPr="00B860E3">
        <w:rPr>
          <w:rFonts w:eastAsiaTheme="minorHAnsi"/>
          <w:sz w:val="22"/>
          <w:szCs w:val="22"/>
        </w:rPr>
        <w:tab/>
        <w:t>Dyrektywa Maszynowa 2006/42/WE,</w:t>
      </w:r>
    </w:p>
    <w:p w14:paraId="6BCC0215" w14:textId="77777777" w:rsidR="00B860E3" w:rsidRPr="00B860E3" w:rsidRDefault="00B860E3" w:rsidP="00B860E3">
      <w:pPr>
        <w:ind w:left="709" w:hanging="283"/>
        <w:jc w:val="both"/>
        <w:rPr>
          <w:rFonts w:eastAsiaTheme="minorHAnsi"/>
          <w:sz w:val="22"/>
          <w:szCs w:val="22"/>
        </w:rPr>
      </w:pPr>
      <w:r w:rsidRPr="00B860E3">
        <w:rPr>
          <w:rFonts w:eastAsiaTheme="minorHAnsi"/>
          <w:sz w:val="22"/>
          <w:szCs w:val="22"/>
        </w:rPr>
        <w:t>4)</w:t>
      </w:r>
      <w:r w:rsidRPr="00B860E3">
        <w:rPr>
          <w:rFonts w:eastAsiaTheme="minorHAnsi"/>
          <w:sz w:val="22"/>
          <w:szCs w:val="22"/>
        </w:rPr>
        <w:tab/>
        <w:t xml:space="preserve">Wymagane oznaczenie „CE” musi być umieszczone na wyrobie w sposób widoczny, czytelny i odporny na zatarcie przez cały okres jego użytkowania. </w:t>
      </w:r>
    </w:p>
    <w:p w14:paraId="0C78E275" w14:textId="77777777" w:rsidR="00B860E3" w:rsidRPr="00B860E3" w:rsidRDefault="00B860E3" w:rsidP="00B860E3">
      <w:pPr>
        <w:ind w:left="709" w:hanging="283"/>
        <w:jc w:val="both"/>
        <w:rPr>
          <w:rFonts w:eastAsiaTheme="minorHAnsi"/>
          <w:sz w:val="22"/>
          <w:szCs w:val="22"/>
        </w:rPr>
      </w:pPr>
      <w:r w:rsidRPr="00B860E3">
        <w:rPr>
          <w:rFonts w:eastAsiaTheme="minorHAnsi"/>
          <w:sz w:val="22"/>
          <w:szCs w:val="22"/>
        </w:rPr>
        <w:t>5)</w:t>
      </w:r>
      <w:r w:rsidRPr="00B860E3">
        <w:rPr>
          <w:rFonts w:eastAsiaTheme="minorHAnsi"/>
          <w:sz w:val="22"/>
          <w:szCs w:val="22"/>
        </w:rPr>
        <w:tab/>
        <w:t>Ustawy o kompatybilności elektromagnetycznej z dnia 13 kwietnia 2007r. (dyrektywa 2004/108/WE).</w:t>
      </w:r>
    </w:p>
    <w:p w14:paraId="14945BAD" w14:textId="77777777" w:rsidR="00B860E3" w:rsidRPr="00B860E3" w:rsidRDefault="00B860E3" w:rsidP="00B860E3">
      <w:pPr>
        <w:ind w:firstLine="426"/>
        <w:jc w:val="both"/>
        <w:rPr>
          <w:rFonts w:eastAsiaTheme="minorHAnsi"/>
          <w:sz w:val="22"/>
          <w:szCs w:val="22"/>
        </w:rPr>
      </w:pPr>
      <w:r w:rsidRPr="00B860E3">
        <w:rPr>
          <w:rFonts w:eastAsiaTheme="minorHAnsi"/>
          <w:sz w:val="22"/>
          <w:szCs w:val="22"/>
        </w:rPr>
        <w:t>6)</w:t>
      </w:r>
      <w:r w:rsidRPr="00B860E3">
        <w:rPr>
          <w:rFonts w:eastAsiaTheme="minorHAnsi"/>
          <w:sz w:val="22"/>
          <w:szCs w:val="22"/>
        </w:rPr>
        <w:tab/>
        <w:t>Ustawy z dnia 13.04.2016r o systemach oceny zgodności i nadzoru rynku.</w:t>
      </w:r>
    </w:p>
    <w:p w14:paraId="1A8DC607" w14:textId="77777777" w:rsidR="00B860E3" w:rsidRPr="00B860E3" w:rsidRDefault="00B860E3" w:rsidP="00B860E3">
      <w:pPr>
        <w:ind w:firstLine="426"/>
        <w:jc w:val="both"/>
        <w:rPr>
          <w:rFonts w:eastAsiaTheme="minorHAnsi"/>
          <w:sz w:val="22"/>
          <w:szCs w:val="22"/>
        </w:rPr>
      </w:pPr>
      <w:r w:rsidRPr="00B860E3">
        <w:rPr>
          <w:rFonts w:eastAsiaTheme="minorHAnsi"/>
          <w:sz w:val="22"/>
          <w:szCs w:val="22"/>
        </w:rPr>
        <w:t>7)</w:t>
      </w:r>
      <w:r w:rsidRPr="00B860E3">
        <w:rPr>
          <w:rFonts w:eastAsiaTheme="minorHAnsi"/>
          <w:sz w:val="22"/>
          <w:szCs w:val="22"/>
        </w:rPr>
        <w:tab/>
        <w:t>Polskich norm dotyczących przedmiotu zamówienia.</w:t>
      </w:r>
    </w:p>
    <w:p w14:paraId="440F1622" w14:textId="77777777" w:rsidR="004C2979" w:rsidRPr="00B860E3" w:rsidRDefault="004C2979" w:rsidP="00B860E3">
      <w:pPr>
        <w:numPr>
          <w:ilvl w:val="0"/>
          <w:numId w:val="86"/>
        </w:numPr>
        <w:shd w:val="clear" w:color="auto" w:fill="FFFFFF" w:themeFill="background1"/>
        <w:tabs>
          <w:tab w:val="left" w:pos="5103"/>
        </w:tabs>
        <w:autoSpaceDE w:val="0"/>
        <w:autoSpaceDN w:val="0"/>
        <w:spacing w:before="120" w:after="120"/>
        <w:ind w:left="357" w:hanging="357"/>
        <w:jc w:val="both"/>
        <w:rPr>
          <w:sz w:val="22"/>
          <w:szCs w:val="22"/>
        </w:rPr>
      </w:pPr>
      <w:r w:rsidRPr="00B860E3">
        <w:rPr>
          <w:sz w:val="22"/>
          <w:szCs w:val="22"/>
        </w:rPr>
        <w:t>Oświadczamy, że wraz z przedmiotem zamówienia dostarczymy dokumenty w języku polskim (określone w SOPZ), których koszt wliczony jest w cenę.</w:t>
      </w:r>
    </w:p>
    <w:p w14:paraId="11D0DE83" w14:textId="77777777" w:rsidR="004C2979" w:rsidRPr="00B860E3" w:rsidRDefault="004C2979" w:rsidP="007A2D9A">
      <w:pPr>
        <w:numPr>
          <w:ilvl w:val="0"/>
          <w:numId w:val="86"/>
        </w:numPr>
        <w:shd w:val="clear" w:color="auto" w:fill="FFFFFF" w:themeFill="background1"/>
        <w:tabs>
          <w:tab w:val="left" w:pos="5103"/>
        </w:tabs>
        <w:autoSpaceDE w:val="0"/>
        <w:autoSpaceDN w:val="0"/>
        <w:spacing w:after="120"/>
        <w:jc w:val="both"/>
        <w:rPr>
          <w:sz w:val="22"/>
          <w:szCs w:val="22"/>
        </w:rPr>
      </w:pPr>
      <w:r w:rsidRPr="00B860E3">
        <w:rPr>
          <w:sz w:val="22"/>
          <w:szCs w:val="22"/>
        </w:rPr>
        <w:t xml:space="preserve">Oświadczamy, że udział towarów pochodzących z państw członkowskich Unii Europejskiej, państw, z którymi Unia Europejska zawarła umowy o równym traktowaniu przedsiębiorców lub państw wobec których na mocy decyzji Rady stosuje się przepisy dyrektywy 2014/25/UE </w:t>
      </w:r>
      <w:r w:rsidRPr="00B860E3">
        <w:rPr>
          <w:sz w:val="22"/>
          <w:szCs w:val="22"/>
        </w:rPr>
        <w:br/>
        <w:t>nie przekracza 50% zamówienia.</w:t>
      </w:r>
    </w:p>
    <w:p w14:paraId="14F4F7FF" w14:textId="77777777" w:rsidR="004C2979" w:rsidRPr="000A64E8" w:rsidRDefault="004C2979" w:rsidP="007A2D9A">
      <w:pPr>
        <w:numPr>
          <w:ilvl w:val="6"/>
          <w:numId w:val="84"/>
        </w:numPr>
        <w:spacing w:before="120"/>
        <w:ind w:left="426" w:hanging="425"/>
        <w:jc w:val="both"/>
        <w:rPr>
          <w:sz w:val="24"/>
          <w:szCs w:val="24"/>
        </w:rPr>
      </w:pPr>
      <w:r w:rsidRPr="000A64E8">
        <w:rPr>
          <w:rFonts w:eastAsiaTheme="majorEastAsia"/>
          <w:b/>
          <w:bCs/>
          <w:color w:val="2F5496" w:themeColor="accent1" w:themeShade="BF"/>
          <w:spacing w:val="20"/>
          <w:sz w:val="28"/>
          <w:szCs w:val="24"/>
        </w:rPr>
        <w:br w:type="page"/>
      </w:r>
    </w:p>
    <w:p w14:paraId="29C09881" w14:textId="00171819" w:rsidR="003761A2" w:rsidRPr="007A4EE6" w:rsidRDefault="003761A2" w:rsidP="003761A2">
      <w:pPr>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5"/>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613834">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7245A39F" w14:textId="77777777" w:rsidR="007622AA" w:rsidRDefault="007622AA" w:rsidP="007622AA">
      <w:bookmarkStart w:id="106" w:name="_Hlk106710396"/>
    </w:p>
    <w:p w14:paraId="111E70FA" w14:textId="77777777" w:rsidR="00490259" w:rsidRDefault="00490259" w:rsidP="00490259">
      <w:pPr>
        <w:jc w:val="center"/>
        <w:rPr>
          <w:b/>
          <w:bCs/>
          <w:color w:val="0070C0"/>
          <w:sz w:val="40"/>
          <w:szCs w:val="40"/>
        </w:rPr>
      </w:pPr>
    </w:p>
    <w:bookmarkEnd w:id="106"/>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7A2D9A">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7A2D9A">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7A2D9A">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7A2D9A">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297B7513" w:rsidR="00490259" w:rsidRPr="002B3992" w:rsidRDefault="00490259" w:rsidP="00613834">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613834" w:rsidRPr="00613834">
        <w:rPr>
          <w:b/>
          <w:bCs/>
          <w:sz w:val="22"/>
          <w:szCs w:val="22"/>
        </w:rPr>
        <w:t>492501905</w:t>
      </w:r>
      <w:r w:rsidRPr="002B3992">
        <w:rPr>
          <w:sz w:val="22"/>
          <w:szCs w:val="22"/>
        </w:rPr>
        <w:t xml:space="preserve">, którego przedmiotem jest </w:t>
      </w:r>
      <w:r w:rsidR="00613834" w:rsidRPr="00613834">
        <w:rPr>
          <w:i/>
          <w:iCs/>
          <w:sz w:val="22"/>
          <w:szCs w:val="22"/>
        </w:rPr>
        <w:t>„Dostawa wciągnika z napędem elektrycznym dla PGG S.A. KWK ROW Ruch Marcel”</w:t>
      </w:r>
      <w:r w:rsidR="00613834" w:rsidRPr="00613834">
        <w:rPr>
          <w:sz w:val="22"/>
          <w:szCs w:val="22"/>
        </w:rPr>
        <w:t xml:space="preserve"> </w:t>
      </w:r>
      <w:r w:rsidRPr="002B3992">
        <w:rPr>
          <w:sz w:val="22"/>
          <w:szCs w:val="22"/>
        </w:rPr>
        <w:t>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0550C95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8" w:name="_Hlk106046238"/>
    </w:p>
    <w:p w14:paraId="636643EB" w14:textId="1FFA299D" w:rsidR="00490259" w:rsidRPr="008057B2" w:rsidRDefault="00490259" w:rsidP="00490259">
      <w:pPr>
        <w:jc w:val="center"/>
        <w:rPr>
          <w:b/>
          <w:sz w:val="24"/>
          <w:szCs w:val="24"/>
        </w:rPr>
      </w:pPr>
      <w:r w:rsidRPr="004C2979">
        <w:rPr>
          <w:b/>
          <w:sz w:val="24"/>
          <w:szCs w:val="24"/>
        </w:rPr>
        <w:t xml:space="preserve">w okresie ostatnich </w:t>
      </w:r>
      <w:r w:rsidR="004C2979" w:rsidRPr="004C2979">
        <w:rPr>
          <w:b/>
          <w:sz w:val="24"/>
          <w:szCs w:val="24"/>
        </w:rPr>
        <w:t>3</w:t>
      </w:r>
      <w:r w:rsidR="0013238E" w:rsidRPr="004C2979">
        <w:rPr>
          <w:b/>
          <w:sz w:val="24"/>
          <w:szCs w:val="24"/>
        </w:rPr>
        <w:t xml:space="preserve"> lat </w:t>
      </w:r>
      <w:r w:rsidRPr="004C2979">
        <w:rPr>
          <w:b/>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5C31416D" w:rsidR="009341CA" w:rsidRPr="002B3992" w:rsidRDefault="009341CA" w:rsidP="009341CA">
            <w:pPr>
              <w:tabs>
                <w:tab w:val="left" w:pos="851"/>
              </w:tabs>
              <w:rPr>
                <w:bCs/>
                <w:sz w:val="24"/>
                <w:szCs w:val="24"/>
                <w:lang w:eastAsia="zh-CN"/>
              </w:rPr>
            </w:pPr>
            <w:r w:rsidRPr="00B860E3">
              <w:rPr>
                <w:bCs/>
                <w:sz w:val="22"/>
                <w:szCs w:val="22"/>
                <w:lang w:eastAsia="zh-CN"/>
              </w:rPr>
              <w:t>Warunek:</w:t>
            </w:r>
            <w:r w:rsidR="004C2979" w:rsidRPr="00B860E3">
              <w:rPr>
                <w:bCs/>
                <w:sz w:val="22"/>
                <w:szCs w:val="22"/>
                <w:lang w:eastAsia="zh-CN"/>
              </w:rPr>
              <w:t xml:space="preserve"> </w:t>
            </w:r>
            <w:r w:rsidR="00B860E3" w:rsidRPr="00B860E3">
              <w:rPr>
                <w:sz w:val="22"/>
                <w:szCs w:val="22"/>
              </w:rPr>
              <w:t>wykonał dostawy maszyn lub urządzeń dźwignicowych o napędzie elektrycznym/pneumatycznym/hydraulicznym stosowanych w przemyśle o ilości co najmniej 2 szt.</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61BB15D5" w:rsidR="00CF5B28" w:rsidRPr="00E66F78" w:rsidRDefault="004C2979" w:rsidP="00CF5B28">
            <w:pPr>
              <w:tabs>
                <w:tab w:val="left" w:pos="851"/>
              </w:tabs>
              <w:jc w:val="center"/>
              <w:rPr>
                <w:b/>
                <w:sz w:val="24"/>
                <w:szCs w:val="24"/>
                <w:lang w:eastAsia="zh-CN"/>
              </w:rPr>
            </w:pPr>
            <w:r>
              <w:rPr>
                <w:b/>
                <w:sz w:val="24"/>
                <w:szCs w:val="24"/>
                <w:lang w:eastAsia="zh-CN"/>
              </w:rPr>
              <w:t>RAZEM:</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7A2D9A">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61416BB0" w:rsidR="00490259" w:rsidRPr="00111016" w:rsidRDefault="00490259" w:rsidP="007A2D9A">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t>
      </w:r>
      <w:r w:rsidRPr="004C2979">
        <w:rPr>
          <w:i/>
          <w:iCs/>
          <w:sz w:val="22"/>
          <w:szCs w:val="22"/>
          <w:lang w:eastAsia="zh-CN"/>
        </w:rPr>
        <w:t xml:space="preserve">w wykazie </w:t>
      </w:r>
      <w:r w:rsidR="000A633D" w:rsidRPr="004C2979">
        <w:rPr>
          <w:bCs/>
          <w:i/>
          <w:iCs/>
          <w:sz w:val="22"/>
          <w:szCs w:val="22"/>
          <w:lang w:eastAsia="zh-CN"/>
        </w:rPr>
        <w:t>dostawy</w:t>
      </w:r>
      <w:r w:rsidRPr="004C2979">
        <w:rPr>
          <w:bCs/>
          <w:i/>
          <w:iCs/>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7A2D9A">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25CD1A94" w:rsidR="00490259" w:rsidRPr="00111016" w:rsidRDefault="00490259" w:rsidP="007A2D9A">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8"/>
    <w:p w14:paraId="61A143DB" w14:textId="02B5058C" w:rsidR="00555424" w:rsidRDefault="00555424">
      <w:pPr>
        <w:spacing w:after="160" w:line="259" w:lineRule="auto"/>
        <w:rPr>
          <w:i/>
          <w:iCs/>
        </w:rPr>
      </w:pPr>
      <w:r>
        <w:rPr>
          <w:i/>
          <w:iCs/>
        </w:rPr>
        <w:br w:type="page"/>
      </w:r>
    </w:p>
    <w:p w14:paraId="09D35969" w14:textId="0FD961B5"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4C2979">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20F9D90F"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4C2979">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9" w:name="_Hlk106046060"/>
      <w:bookmarkStart w:id="110" w:name="_Hlk156498045"/>
      <w:r w:rsidRPr="008057B2">
        <w:rPr>
          <w:sz w:val="22"/>
          <w:szCs w:val="22"/>
        </w:rPr>
        <w:t xml:space="preserve">Nazwa </w:t>
      </w:r>
      <w:r w:rsidR="00DB4D9E">
        <w:rPr>
          <w:sz w:val="22"/>
          <w:szCs w:val="22"/>
        </w:rPr>
        <w:t>Wykonawcy</w:t>
      </w:r>
      <w:r w:rsidRPr="008057B2">
        <w:rPr>
          <w:sz w:val="22"/>
          <w:szCs w:val="22"/>
        </w:rPr>
        <w:t>: ...................................................................................................................</w:t>
      </w:r>
    </w:p>
    <w:bookmarkEnd w:id="109"/>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0"/>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1"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68B99775"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C08CD52" w:rsidR="00490259" w:rsidRPr="00E66F78" w:rsidRDefault="00490259" w:rsidP="007A2D9A">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7A2D9A">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7A2D9A">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7A2D9A">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7A2D9A">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7A2D9A">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1"/>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12"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w:t>
      </w:r>
      <w:r w:rsidR="003510EE" w:rsidRPr="004C2979">
        <w:rPr>
          <w:sz w:val="22"/>
        </w:rPr>
        <w:t xml:space="preserve">towarów i usług wynosi </w:t>
      </w:r>
      <w:r w:rsidR="00DA44BE" w:rsidRPr="004C2979">
        <w:rPr>
          <w:sz w:val="22"/>
        </w:rPr>
        <w:t>…</w:t>
      </w:r>
      <w:r w:rsidR="003510EE" w:rsidRPr="004C2979">
        <w:rPr>
          <w:sz w:val="22"/>
        </w:rPr>
        <w:t>… %.</w:t>
      </w:r>
    </w:p>
    <w:p w14:paraId="3705A1AA" w14:textId="77777777" w:rsidR="008A46E0" w:rsidRPr="00E66F78" w:rsidRDefault="008A46E0" w:rsidP="003510EE">
      <w:pPr>
        <w:tabs>
          <w:tab w:val="left" w:pos="851"/>
        </w:tabs>
        <w:ind w:left="-142" w:firstLine="142"/>
        <w:jc w:val="both"/>
        <w:rPr>
          <w:sz w:val="22"/>
        </w:rPr>
      </w:pPr>
    </w:p>
    <w:bookmarkEnd w:id="112"/>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bookmarkStart w:id="113" w:name="_Hlk83030833"/>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7A2D9A">
      <w:pPr>
        <w:pStyle w:val="Zwykytekst"/>
        <w:numPr>
          <w:ilvl w:val="0"/>
          <w:numId w:val="52"/>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7A2D9A">
      <w:pPr>
        <w:pStyle w:val="Zwykytekst"/>
        <w:numPr>
          <w:ilvl w:val="0"/>
          <w:numId w:val="52"/>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4C2979" w:rsidRDefault="00A95C13" w:rsidP="000C23F8">
      <w:pPr>
        <w:jc w:val="both"/>
        <w:rPr>
          <w:sz w:val="22"/>
          <w:szCs w:val="22"/>
        </w:rPr>
      </w:pPr>
      <w:r w:rsidRPr="004C2979">
        <w:rPr>
          <w:sz w:val="22"/>
          <w:szCs w:val="22"/>
        </w:rPr>
        <w:t>lub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6" w:name="_Hlk67825429"/>
      <w:bookmarkEnd w:id="11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proofErr w:type="gramStart"/>
      <w:r w:rsidRPr="00895B8E">
        <w:rPr>
          <w:b/>
          <w:bCs/>
          <w:sz w:val="22"/>
          <w:szCs w:val="22"/>
        </w:rPr>
        <w:t>…….</w:t>
      </w:r>
      <w:proofErr w:type="gramEnd"/>
      <w:r w:rsidRPr="00895B8E">
        <w:rPr>
          <w:b/>
          <w:bCs/>
          <w:sz w:val="22"/>
          <w:szCs w:val="22"/>
        </w:rPr>
        <w:t>.,</w:t>
      </w:r>
      <w:r w:rsidRPr="00895B8E">
        <w:rPr>
          <w:sz w:val="22"/>
          <w:szCs w:val="22"/>
        </w:rPr>
        <w:t xml:space="preserve"> adres: ……………………, ul. ………………</w:t>
      </w:r>
      <w:proofErr w:type="gramStart"/>
      <w:r w:rsidRPr="00895B8E">
        <w:rPr>
          <w:sz w:val="22"/>
          <w:szCs w:val="22"/>
        </w:rPr>
        <w:t>…….</w:t>
      </w:r>
      <w:proofErr w:type="gramEnd"/>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4C2979">
        <w:rPr>
          <w:sz w:val="22"/>
          <w:szCs w:val="22"/>
        </w:rPr>
        <w:t xml:space="preserve">3 916 718 </w:t>
      </w:r>
      <w:r w:rsidR="00582C35" w:rsidRPr="004C2979">
        <w:rPr>
          <w:sz w:val="22"/>
          <w:szCs w:val="22"/>
        </w:rPr>
        <w:t>9</w:t>
      </w:r>
      <w:r w:rsidRPr="004C2979">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7A2D9A">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rsidP="007A2D9A">
      <w:pPr>
        <w:numPr>
          <w:ilvl w:val="1"/>
          <w:numId w:val="47"/>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17"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17"/>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rPr>
          <w:sz w:val="22"/>
          <w:szCs w:val="22"/>
        </w:rPr>
        <w:id w:val="-1055619971"/>
        <w:docPartObj>
          <w:docPartGallery w:val="Table of Contents"/>
          <w:docPartUnique/>
        </w:docPartObj>
      </w:sdtPr>
      <w:sdtEndPr>
        <w:rPr>
          <w:b/>
          <w:bCs/>
          <w:sz w:val="20"/>
          <w:szCs w:val="20"/>
        </w:rPr>
      </w:sdtEndPr>
      <w:sdtContent>
        <w:p w14:paraId="1621A809" w14:textId="3A295941" w:rsidR="00BB3697" w:rsidRPr="004C2979" w:rsidRDefault="00BB3697" w:rsidP="00D92E04">
          <w:pPr>
            <w:pStyle w:val="Spistreci1"/>
            <w:rPr>
              <w:b/>
              <w:bCs/>
              <w:sz w:val="22"/>
              <w:szCs w:val="22"/>
            </w:rPr>
          </w:pPr>
          <w:r w:rsidRPr="004C2979">
            <w:rPr>
              <w:b/>
              <w:bCs/>
              <w:sz w:val="22"/>
              <w:szCs w:val="22"/>
            </w:rPr>
            <w:t>Spis treści:</w:t>
          </w:r>
        </w:p>
        <w:p w14:paraId="1F842099" w14:textId="3CC0B96A" w:rsidR="00127170" w:rsidRPr="004C2979" w:rsidRDefault="002354E3">
          <w:pPr>
            <w:pStyle w:val="Spistreci1"/>
            <w:rPr>
              <w:rFonts w:asciiTheme="minorHAnsi" w:eastAsiaTheme="minorEastAsia" w:hAnsiTheme="minorHAnsi" w:cstheme="minorBidi"/>
              <w:noProof/>
              <w:kern w:val="2"/>
              <w:sz w:val="22"/>
              <w:szCs w:val="22"/>
              <w14:ligatures w14:val="standardContextual"/>
            </w:rPr>
          </w:pPr>
          <w:r w:rsidRPr="004C2979">
            <w:rPr>
              <w:rFonts w:ascii="Calibri Light" w:hAnsi="Calibri Light"/>
              <w:color w:val="2F5496"/>
              <w:sz w:val="22"/>
              <w:szCs w:val="22"/>
            </w:rPr>
            <w:fldChar w:fldCharType="begin"/>
          </w:r>
          <w:r w:rsidRPr="004C2979">
            <w:rPr>
              <w:rFonts w:ascii="Calibri Light" w:hAnsi="Calibri Light"/>
              <w:color w:val="2F5496"/>
              <w:sz w:val="22"/>
              <w:szCs w:val="22"/>
            </w:rPr>
            <w:instrText xml:space="preserve"> TOC \h \z \u \t "Nagłówek 2;1" </w:instrText>
          </w:r>
          <w:r w:rsidRPr="004C2979">
            <w:rPr>
              <w:rFonts w:ascii="Calibri Light" w:hAnsi="Calibri Light"/>
              <w:color w:val="2F5496"/>
              <w:sz w:val="22"/>
              <w:szCs w:val="22"/>
            </w:rPr>
            <w:fldChar w:fldCharType="separate"/>
          </w:r>
          <w:hyperlink w:anchor="_Toc204150225" w:history="1">
            <w:r w:rsidR="00127170" w:rsidRPr="004C2979">
              <w:rPr>
                <w:rStyle w:val="Hipercze"/>
                <w:noProof/>
                <w:sz w:val="22"/>
                <w:szCs w:val="22"/>
              </w:rPr>
              <w:t>§ 1. Podstawa zawarcia Umowy</w:t>
            </w:r>
            <w:r w:rsidR="00127170" w:rsidRPr="004C2979">
              <w:rPr>
                <w:noProof/>
                <w:webHidden/>
                <w:sz w:val="22"/>
                <w:szCs w:val="22"/>
              </w:rPr>
              <w:tab/>
            </w:r>
            <w:r w:rsidR="00127170" w:rsidRPr="004C2979">
              <w:rPr>
                <w:noProof/>
                <w:webHidden/>
                <w:sz w:val="22"/>
                <w:szCs w:val="22"/>
              </w:rPr>
              <w:fldChar w:fldCharType="begin"/>
            </w:r>
            <w:r w:rsidR="00127170" w:rsidRPr="004C2979">
              <w:rPr>
                <w:noProof/>
                <w:webHidden/>
                <w:sz w:val="22"/>
                <w:szCs w:val="22"/>
              </w:rPr>
              <w:instrText xml:space="preserve"> PAGEREF _Toc204150225 \h </w:instrText>
            </w:r>
            <w:r w:rsidR="00127170" w:rsidRPr="004C2979">
              <w:rPr>
                <w:noProof/>
                <w:webHidden/>
                <w:sz w:val="22"/>
                <w:szCs w:val="22"/>
              </w:rPr>
            </w:r>
            <w:r w:rsidR="00127170" w:rsidRPr="004C2979">
              <w:rPr>
                <w:noProof/>
                <w:webHidden/>
                <w:sz w:val="22"/>
                <w:szCs w:val="22"/>
              </w:rPr>
              <w:fldChar w:fldCharType="separate"/>
            </w:r>
            <w:r w:rsidR="00CA3ECF">
              <w:rPr>
                <w:noProof/>
                <w:webHidden/>
                <w:sz w:val="22"/>
                <w:szCs w:val="22"/>
              </w:rPr>
              <w:t>48</w:t>
            </w:r>
            <w:r w:rsidR="00127170" w:rsidRPr="004C2979">
              <w:rPr>
                <w:noProof/>
                <w:webHidden/>
                <w:sz w:val="22"/>
                <w:szCs w:val="22"/>
              </w:rPr>
              <w:fldChar w:fldCharType="end"/>
            </w:r>
          </w:hyperlink>
        </w:p>
        <w:p w14:paraId="2AE34EEC" w14:textId="39B7E7C2"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26" w:history="1">
            <w:r w:rsidRPr="004C2979">
              <w:rPr>
                <w:rStyle w:val="Hipercze"/>
                <w:noProof/>
                <w:sz w:val="22"/>
                <w:szCs w:val="22"/>
              </w:rPr>
              <w:t>§ 2. Przedmiot Umowy</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_Toc204150226 \h </w:instrText>
            </w:r>
            <w:r w:rsidRPr="004C2979">
              <w:rPr>
                <w:noProof/>
                <w:webHidden/>
                <w:sz w:val="22"/>
                <w:szCs w:val="22"/>
              </w:rPr>
            </w:r>
            <w:r w:rsidRPr="004C2979">
              <w:rPr>
                <w:noProof/>
                <w:webHidden/>
                <w:sz w:val="22"/>
                <w:szCs w:val="22"/>
              </w:rPr>
              <w:fldChar w:fldCharType="separate"/>
            </w:r>
            <w:r w:rsidR="00CA3ECF">
              <w:rPr>
                <w:noProof/>
                <w:webHidden/>
                <w:sz w:val="22"/>
                <w:szCs w:val="22"/>
              </w:rPr>
              <w:t>48</w:t>
            </w:r>
            <w:r w:rsidRPr="004C2979">
              <w:rPr>
                <w:noProof/>
                <w:webHidden/>
                <w:sz w:val="22"/>
                <w:szCs w:val="22"/>
              </w:rPr>
              <w:fldChar w:fldCharType="end"/>
            </w:r>
          </w:hyperlink>
        </w:p>
        <w:p w14:paraId="6D577631" w14:textId="1FCA0CF1"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27" w:history="1">
            <w:r w:rsidRPr="004C2979">
              <w:rPr>
                <w:rStyle w:val="Hipercze"/>
                <w:noProof/>
                <w:sz w:val="22"/>
                <w:szCs w:val="22"/>
              </w:rPr>
              <w:t>§ 3. Cena i sposób rozliczeń</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_Toc204150227 \h </w:instrText>
            </w:r>
            <w:r w:rsidRPr="004C2979">
              <w:rPr>
                <w:noProof/>
                <w:webHidden/>
                <w:sz w:val="22"/>
                <w:szCs w:val="22"/>
              </w:rPr>
            </w:r>
            <w:r w:rsidRPr="004C2979">
              <w:rPr>
                <w:noProof/>
                <w:webHidden/>
                <w:sz w:val="22"/>
                <w:szCs w:val="22"/>
              </w:rPr>
              <w:fldChar w:fldCharType="separate"/>
            </w:r>
            <w:r w:rsidR="00CA3ECF">
              <w:rPr>
                <w:noProof/>
                <w:webHidden/>
                <w:sz w:val="22"/>
                <w:szCs w:val="22"/>
              </w:rPr>
              <w:t>48</w:t>
            </w:r>
            <w:r w:rsidRPr="004C2979">
              <w:rPr>
                <w:noProof/>
                <w:webHidden/>
                <w:sz w:val="22"/>
                <w:szCs w:val="22"/>
              </w:rPr>
              <w:fldChar w:fldCharType="end"/>
            </w:r>
          </w:hyperlink>
        </w:p>
        <w:p w14:paraId="4F5E3A6C" w14:textId="4EFBDAF7"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28" w:history="1">
            <w:r w:rsidRPr="004C2979">
              <w:rPr>
                <w:rStyle w:val="Hipercze"/>
                <w:noProof/>
                <w:sz w:val="22"/>
                <w:szCs w:val="22"/>
              </w:rPr>
              <w:t>§ 4. Fakturowanie i płatności</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_Toc204150228 \h </w:instrText>
            </w:r>
            <w:r w:rsidRPr="004C2979">
              <w:rPr>
                <w:noProof/>
                <w:webHidden/>
                <w:sz w:val="22"/>
                <w:szCs w:val="22"/>
              </w:rPr>
            </w:r>
            <w:r w:rsidRPr="004C2979">
              <w:rPr>
                <w:noProof/>
                <w:webHidden/>
                <w:sz w:val="22"/>
                <w:szCs w:val="22"/>
              </w:rPr>
              <w:fldChar w:fldCharType="separate"/>
            </w:r>
            <w:r w:rsidR="00CA3ECF">
              <w:rPr>
                <w:noProof/>
                <w:webHidden/>
                <w:sz w:val="22"/>
                <w:szCs w:val="22"/>
              </w:rPr>
              <w:t>49</w:t>
            </w:r>
            <w:r w:rsidRPr="004C2979">
              <w:rPr>
                <w:noProof/>
                <w:webHidden/>
                <w:sz w:val="22"/>
                <w:szCs w:val="22"/>
              </w:rPr>
              <w:fldChar w:fldCharType="end"/>
            </w:r>
          </w:hyperlink>
        </w:p>
        <w:p w14:paraId="6CF42E8D" w14:textId="7D567EDA"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29" w:history="1">
            <w:r w:rsidRPr="004C2979">
              <w:rPr>
                <w:rStyle w:val="Hipercze"/>
                <w:noProof/>
                <w:sz w:val="22"/>
                <w:szCs w:val="22"/>
              </w:rPr>
              <w:t>§ 5. Termin realizacji</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_Toc204150229 \h </w:instrText>
            </w:r>
            <w:r w:rsidRPr="004C2979">
              <w:rPr>
                <w:noProof/>
                <w:webHidden/>
                <w:sz w:val="22"/>
                <w:szCs w:val="22"/>
              </w:rPr>
            </w:r>
            <w:r w:rsidRPr="004C2979">
              <w:rPr>
                <w:noProof/>
                <w:webHidden/>
                <w:sz w:val="22"/>
                <w:szCs w:val="22"/>
              </w:rPr>
              <w:fldChar w:fldCharType="separate"/>
            </w:r>
            <w:r w:rsidR="00CA3ECF">
              <w:rPr>
                <w:noProof/>
                <w:webHidden/>
                <w:sz w:val="22"/>
                <w:szCs w:val="22"/>
              </w:rPr>
              <w:t>50</w:t>
            </w:r>
            <w:r w:rsidRPr="004C2979">
              <w:rPr>
                <w:noProof/>
                <w:webHidden/>
                <w:sz w:val="22"/>
                <w:szCs w:val="22"/>
              </w:rPr>
              <w:fldChar w:fldCharType="end"/>
            </w:r>
          </w:hyperlink>
        </w:p>
        <w:p w14:paraId="6EAAD7F2" w14:textId="09B6345A"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30" w:history="1">
            <w:r w:rsidRPr="004C2979">
              <w:rPr>
                <w:rStyle w:val="Hipercze"/>
                <w:noProof/>
                <w:sz w:val="22"/>
                <w:szCs w:val="22"/>
              </w:rPr>
              <w:t>§ 6. Gwarancja i postępowanie reklamacyjne</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_Toc204150230 \h </w:instrText>
            </w:r>
            <w:r w:rsidRPr="004C2979">
              <w:rPr>
                <w:noProof/>
                <w:webHidden/>
                <w:sz w:val="22"/>
                <w:szCs w:val="22"/>
              </w:rPr>
            </w:r>
            <w:r w:rsidRPr="004C2979">
              <w:rPr>
                <w:noProof/>
                <w:webHidden/>
                <w:sz w:val="22"/>
                <w:szCs w:val="22"/>
              </w:rPr>
              <w:fldChar w:fldCharType="separate"/>
            </w:r>
            <w:r w:rsidR="00CA3ECF">
              <w:rPr>
                <w:noProof/>
                <w:webHidden/>
                <w:sz w:val="22"/>
                <w:szCs w:val="22"/>
              </w:rPr>
              <w:t>50</w:t>
            </w:r>
            <w:r w:rsidRPr="004C2979">
              <w:rPr>
                <w:noProof/>
                <w:webHidden/>
                <w:sz w:val="22"/>
                <w:szCs w:val="22"/>
              </w:rPr>
              <w:fldChar w:fldCharType="end"/>
            </w:r>
          </w:hyperlink>
        </w:p>
        <w:p w14:paraId="2B2B6184" w14:textId="47ED24DD"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31" w:history="1">
            <w:r w:rsidRPr="004C2979">
              <w:rPr>
                <w:rStyle w:val="Hipercze"/>
                <w:noProof/>
                <w:sz w:val="22"/>
                <w:szCs w:val="22"/>
              </w:rPr>
              <w:t>§ 7. Szczególne obowiązki Wykonawcy</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_Toc204150231 \h </w:instrText>
            </w:r>
            <w:r w:rsidRPr="004C2979">
              <w:rPr>
                <w:noProof/>
                <w:webHidden/>
                <w:sz w:val="22"/>
                <w:szCs w:val="22"/>
              </w:rPr>
            </w:r>
            <w:r w:rsidRPr="004C2979">
              <w:rPr>
                <w:noProof/>
                <w:webHidden/>
                <w:sz w:val="22"/>
                <w:szCs w:val="22"/>
              </w:rPr>
              <w:fldChar w:fldCharType="separate"/>
            </w:r>
            <w:r w:rsidR="00CA3ECF">
              <w:rPr>
                <w:noProof/>
                <w:webHidden/>
                <w:sz w:val="22"/>
                <w:szCs w:val="22"/>
              </w:rPr>
              <w:t>50</w:t>
            </w:r>
            <w:r w:rsidRPr="004C2979">
              <w:rPr>
                <w:noProof/>
                <w:webHidden/>
                <w:sz w:val="22"/>
                <w:szCs w:val="22"/>
              </w:rPr>
              <w:fldChar w:fldCharType="end"/>
            </w:r>
          </w:hyperlink>
        </w:p>
        <w:p w14:paraId="3A48CF82" w14:textId="34884E40"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32" w:history="1">
            <w:r w:rsidRPr="004C2979">
              <w:rPr>
                <w:rStyle w:val="Hipercze"/>
                <w:noProof/>
                <w:sz w:val="22"/>
                <w:szCs w:val="22"/>
              </w:rPr>
              <w:t>§ 8. Zabezpieczenie należytego wykonania Umowy</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_Toc204150232 \h </w:instrText>
            </w:r>
            <w:r w:rsidRPr="004C2979">
              <w:rPr>
                <w:noProof/>
                <w:webHidden/>
                <w:sz w:val="22"/>
                <w:szCs w:val="22"/>
              </w:rPr>
            </w:r>
            <w:r w:rsidRPr="004C2979">
              <w:rPr>
                <w:noProof/>
                <w:webHidden/>
                <w:sz w:val="22"/>
                <w:szCs w:val="22"/>
              </w:rPr>
              <w:fldChar w:fldCharType="separate"/>
            </w:r>
            <w:r w:rsidR="00CA3ECF">
              <w:rPr>
                <w:noProof/>
                <w:webHidden/>
                <w:sz w:val="22"/>
                <w:szCs w:val="22"/>
              </w:rPr>
              <w:t>58</w:t>
            </w:r>
            <w:r w:rsidRPr="004C2979">
              <w:rPr>
                <w:noProof/>
                <w:webHidden/>
                <w:sz w:val="22"/>
                <w:szCs w:val="22"/>
              </w:rPr>
              <w:fldChar w:fldCharType="end"/>
            </w:r>
          </w:hyperlink>
        </w:p>
        <w:p w14:paraId="164D7DCE" w14:textId="5617B760"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33" w:history="1">
            <w:r w:rsidRPr="004C2979">
              <w:rPr>
                <w:rStyle w:val="Hipercze"/>
                <w:noProof/>
                <w:sz w:val="22"/>
                <w:szCs w:val="22"/>
              </w:rPr>
              <w:t xml:space="preserve">§ 9. Wymagania dotyczące zatrudnienia </w:t>
            </w:r>
            <w:r w:rsidRPr="004C2979">
              <w:rPr>
                <w:rStyle w:val="Hipercze"/>
                <w:i/>
                <w:iCs/>
                <w:noProof/>
                <w:sz w:val="22"/>
                <w:szCs w:val="22"/>
              </w:rPr>
              <w:t>(dotyczy usług)</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_Toc204150233 \h </w:instrText>
            </w:r>
            <w:r w:rsidRPr="004C2979">
              <w:rPr>
                <w:noProof/>
                <w:webHidden/>
                <w:sz w:val="22"/>
                <w:szCs w:val="22"/>
              </w:rPr>
            </w:r>
            <w:r w:rsidRPr="004C2979">
              <w:rPr>
                <w:noProof/>
                <w:webHidden/>
                <w:sz w:val="22"/>
                <w:szCs w:val="22"/>
              </w:rPr>
              <w:fldChar w:fldCharType="separate"/>
            </w:r>
            <w:r w:rsidR="00CA3ECF">
              <w:rPr>
                <w:noProof/>
                <w:webHidden/>
                <w:sz w:val="22"/>
                <w:szCs w:val="22"/>
              </w:rPr>
              <w:t>58</w:t>
            </w:r>
            <w:r w:rsidRPr="004C2979">
              <w:rPr>
                <w:noProof/>
                <w:webHidden/>
                <w:sz w:val="22"/>
                <w:szCs w:val="22"/>
              </w:rPr>
              <w:fldChar w:fldCharType="end"/>
            </w:r>
          </w:hyperlink>
        </w:p>
        <w:p w14:paraId="35DFF791" w14:textId="259A1788"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34" w:history="1">
            <w:r w:rsidRPr="004C2979">
              <w:rPr>
                <w:rStyle w:val="Hipercze"/>
                <w:noProof/>
                <w:sz w:val="22"/>
                <w:szCs w:val="22"/>
              </w:rPr>
              <w:t>§ 10. Podwykonawstwo</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_Toc204150234 \h </w:instrText>
            </w:r>
            <w:r w:rsidRPr="004C2979">
              <w:rPr>
                <w:noProof/>
                <w:webHidden/>
                <w:sz w:val="22"/>
                <w:szCs w:val="22"/>
              </w:rPr>
            </w:r>
            <w:r w:rsidRPr="004C2979">
              <w:rPr>
                <w:noProof/>
                <w:webHidden/>
                <w:sz w:val="22"/>
                <w:szCs w:val="22"/>
              </w:rPr>
              <w:fldChar w:fldCharType="separate"/>
            </w:r>
            <w:r w:rsidR="00CA3ECF">
              <w:rPr>
                <w:noProof/>
                <w:webHidden/>
                <w:sz w:val="22"/>
                <w:szCs w:val="22"/>
              </w:rPr>
              <w:t>58</w:t>
            </w:r>
            <w:r w:rsidRPr="004C2979">
              <w:rPr>
                <w:noProof/>
                <w:webHidden/>
                <w:sz w:val="22"/>
                <w:szCs w:val="22"/>
              </w:rPr>
              <w:fldChar w:fldCharType="end"/>
            </w:r>
          </w:hyperlink>
        </w:p>
        <w:p w14:paraId="6C294433" w14:textId="51783EE5"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35" w:history="1">
            <w:r w:rsidRPr="004C2979">
              <w:rPr>
                <w:rStyle w:val="Hipercze"/>
                <w:noProof/>
                <w:sz w:val="22"/>
                <w:szCs w:val="22"/>
              </w:rPr>
              <w:t>§ 11. Nadzór i koordynacja</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_Toc204150235 \h </w:instrText>
            </w:r>
            <w:r w:rsidRPr="004C2979">
              <w:rPr>
                <w:noProof/>
                <w:webHidden/>
                <w:sz w:val="22"/>
                <w:szCs w:val="22"/>
              </w:rPr>
            </w:r>
            <w:r w:rsidRPr="004C2979">
              <w:rPr>
                <w:noProof/>
                <w:webHidden/>
                <w:sz w:val="22"/>
                <w:szCs w:val="22"/>
              </w:rPr>
              <w:fldChar w:fldCharType="separate"/>
            </w:r>
            <w:r w:rsidR="00CA3ECF">
              <w:rPr>
                <w:noProof/>
                <w:webHidden/>
                <w:sz w:val="22"/>
                <w:szCs w:val="22"/>
              </w:rPr>
              <w:t>59</w:t>
            </w:r>
            <w:r w:rsidRPr="004C2979">
              <w:rPr>
                <w:noProof/>
                <w:webHidden/>
                <w:sz w:val="22"/>
                <w:szCs w:val="22"/>
              </w:rPr>
              <w:fldChar w:fldCharType="end"/>
            </w:r>
          </w:hyperlink>
        </w:p>
        <w:p w14:paraId="062A4028" w14:textId="79686118"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36" w:history="1">
            <w:r w:rsidRPr="004C2979">
              <w:rPr>
                <w:rStyle w:val="Hipercze"/>
                <w:noProof/>
                <w:sz w:val="22"/>
                <w:szCs w:val="22"/>
              </w:rPr>
              <w:t>§ 12. Badania kontrolne (Audyt)</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_Toc204150236 \h </w:instrText>
            </w:r>
            <w:r w:rsidRPr="004C2979">
              <w:rPr>
                <w:noProof/>
                <w:webHidden/>
                <w:sz w:val="22"/>
                <w:szCs w:val="22"/>
              </w:rPr>
            </w:r>
            <w:r w:rsidRPr="004C2979">
              <w:rPr>
                <w:noProof/>
                <w:webHidden/>
                <w:sz w:val="22"/>
                <w:szCs w:val="22"/>
              </w:rPr>
              <w:fldChar w:fldCharType="separate"/>
            </w:r>
            <w:r w:rsidR="00CA3ECF">
              <w:rPr>
                <w:noProof/>
                <w:webHidden/>
                <w:sz w:val="22"/>
                <w:szCs w:val="22"/>
              </w:rPr>
              <w:t>59</w:t>
            </w:r>
            <w:r w:rsidRPr="004C2979">
              <w:rPr>
                <w:noProof/>
                <w:webHidden/>
                <w:sz w:val="22"/>
                <w:szCs w:val="22"/>
              </w:rPr>
              <w:fldChar w:fldCharType="end"/>
            </w:r>
          </w:hyperlink>
        </w:p>
        <w:p w14:paraId="1DEBFA1A" w14:textId="27A65880"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37" w:history="1">
            <w:r w:rsidRPr="004C2979">
              <w:rPr>
                <w:rStyle w:val="Hipercze"/>
                <w:noProof/>
                <w:sz w:val="22"/>
                <w:szCs w:val="22"/>
              </w:rPr>
              <w:t>§ 13. Kary umowne i odpowiedzialność</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_Toc204150237 \h </w:instrText>
            </w:r>
            <w:r w:rsidRPr="004C2979">
              <w:rPr>
                <w:noProof/>
                <w:webHidden/>
                <w:sz w:val="22"/>
                <w:szCs w:val="22"/>
              </w:rPr>
            </w:r>
            <w:r w:rsidRPr="004C2979">
              <w:rPr>
                <w:noProof/>
                <w:webHidden/>
                <w:sz w:val="22"/>
                <w:szCs w:val="22"/>
              </w:rPr>
              <w:fldChar w:fldCharType="separate"/>
            </w:r>
            <w:r w:rsidR="00CA3ECF">
              <w:rPr>
                <w:noProof/>
                <w:webHidden/>
                <w:sz w:val="22"/>
                <w:szCs w:val="22"/>
              </w:rPr>
              <w:t>61</w:t>
            </w:r>
            <w:r w:rsidRPr="004C2979">
              <w:rPr>
                <w:noProof/>
                <w:webHidden/>
                <w:sz w:val="22"/>
                <w:szCs w:val="22"/>
              </w:rPr>
              <w:fldChar w:fldCharType="end"/>
            </w:r>
          </w:hyperlink>
        </w:p>
        <w:p w14:paraId="00E67A6F" w14:textId="4E85C687"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38" w:history="1">
            <w:r w:rsidRPr="004C2979">
              <w:rPr>
                <w:rStyle w:val="Hipercze"/>
                <w:noProof/>
                <w:sz w:val="22"/>
                <w:szCs w:val="22"/>
              </w:rPr>
              <w:t>§ 14. Rozwiązanie, odstąpienie lub wypowiedzenie Umowy</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_Toc204150238 \h </w:instrText>
            </w:r>
            <w:r w:rsidRPr="004C2979">
              <w:rPr>
                <w:noProof/>
                <w:webHidden/>
                <w:sz w:val="22"/>
                <w:szCs w:val="22"/>
              </w:rPr>
            </w:r>
            <w:r w:rsidRPr="004C2979">
              <w:rPr>
                <w:noProof/>
                <w:webHidden/>
                <w:sz w:val="22"/>
                <w:szCs w:val="22"/>
              </w:rPr>
              <w:fldChar w:fldCharType="separate"/>
            </w:r>
            <w:r w:rsidR="00CA3ECF">
              <w:rPr>
                <w:noProof/>
                <w:webHidden/>
                <w:sz w:val="22"/>
                <w:szCs w:val="22"/>
              </w:rPr>
              <w:t>63</w:t>
            </w:r>
            <w:r w:rsidRPr="004C2979">
              <w:rPr>
                <w:noProof/>
                <w:webHidden/>
                <w:sz w:val="22"/>
                <w:szCs w:val="22"/>
              </w:rPr>
              <w:fldChar w:fldCharType="end"/>
            </w:r>
          </w:hyperlink>
        </w:p>
        <w:p w14:paraId="24F3B6A3" w14:textId="054CF3AA"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39" w:history="1">
            <w:r w:rsidRPr="004C2979">
              <w:rPr>
                <w:rStyle w:val="Hipercze"/>
                <w:noProof/>
                <w:sz w:val="22"/>
                <w:szCs w:val="22"/>
              </w:rPr>
              <w:t>§ 15. Zmiany Umowy</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_Toc204150239 \h </w:instrText>
            </w:r>
            <w:r w:rsidRPr="004C2979">
              <w:rPr>
                <w:noProof/>
                <w:webHidden/>
                <w:sz w:val="22"/>
                <w:szCs w:val="22"/>
              </w:rPr>
            </w:r>
            <w:r w:rsidRPr="004C2979">
              <w:rPr>
                <w:noProof/>
                <w:webHidden/>
                <w:sz w:val="22"/>
                <w:szCs w:val="22"/>
              </w:rPr>
              <w:fldChar w:fldCharType="separate"/>
            </w:r>
            <w:r w:rsidR="00CA3ECF">
              <w:rPr>
                <w:noProof/>
                <w:webHidden/>
                <w:sz w:val="22"/>
                <w:szCs w:val="22"/>
              </w:rPr>
              <w:t>64</w:t>
            </w:r>
            <w:r w:rsidRPr="004C2979">
              <w:rPr>
                <w:noProof/>
                <w:webHidden/>
                <w:sz w:val="22"/>
                <w:szCs w:val="22"/>
              </w:rPr>
              <w:fldChar w:fldCharType="end"/>
            </w:r>
          </w:hyperlink>
        </w:p>
        <w:p w14:paraId="34B25B8A" w14:textId="66464C8E"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40" w:history="1">
            <w:r w:rsidRPr="004C2979">
              <w:rPr>
                <w:rStyle w:val="Hipercze"/>
                <w:noProof/>
                <w:sz w:val="22"/>
                <w:szCs w:val="22"/>
              </w:rPr>
              <w:t>§ 16. Waloryzacja</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_Toc204150240 \h </w:instrText>
            </w:r>
            <w:r w:rsidRPr="004C2979">
              <w:rPr>
                <w:noProof/>
                <w:webHidden/>
                <w:sz w:val="22"/>
                <w:szCs w:val="22"/>
              </w:rPr>
            </w:r>
            <w:r w:rsidRPr="004C2979">
              <w:rPr>
                <w:noProof/>
                <w:webHidden/>
                <w:sz w:val="22"/>
                <w:szCs w:val="22"/>
              </w:rPr>
              <w:fldChar w:fldCharType="separate"/>
            </w:r>
            <w:r w:rsidR="00CA3ECF">
              <w:rPr>
                <w:noProof/>
                <w:webHidden/>
                <w:sz w:val="22"/>
                <w:szCs w:val="22"/>
              </w:rPr>
              <w:t>66</w:t>
            </w:r>
            <w:r w:rsidRPr="004C2979">
              <w:rPr>
                <w:noProof/>
                <w:webHidden/>
                <w:sz w:val="22"/>
                <w:szCs w:val="22"/>
              </w:rPr>
              <w:fldChar w:fldCharType="end"/>
            </w:r>
          </w:hyperlink>
        </w:p>
        <w:p w14:paraId="396E97AF" w14:textId="7379996F"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41" w:history="1">
            <w:r w:rsidRPr="004C2979">
              <w:rPr>
                <w:rStyle w:val="Hipercze"/>
                <w:noProof/>
                <w:sz w:val="22"/>
                <w:szCs w:val="22"/>
              </w:rPr>
              <w:t>§ 17. Ochrona danych osobowych</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_Toc204150241 \h </w:instrText>
            </w:r>
            <w:r w:rsidRPr="004C2979">
              <w:rPr>
                <w:noProof/>
                <w:webHidden/>
                <w:sz w:val="22"/>
                <w:szCs w:val="22"/>
              </w:rPr>
            </w:r>
            <w:r w:rsidRPr="004C2979">
              <w:rPr>
                <w:noProof/>
                <w:webHidden/>
                <w:sz w:val="22"/>
                <w:szCs w:val="22"/>
              </w:rPr>
              <w:fldChar w:fldCharType="separate"/>
            </w:r>
            <w:r w:rsidR="00CA3ECF">
              <w:rPr>
                <w:noProof/>
                <w:webHidden/>
                <w:sz w:val="22"/>
                <w:szCs w:val="22"/>
              </w:rPr>
              <w:t>66</w:t>
            </w:r>
            <w:r w:rsidRPr="004C2979">
              <w:rPr>
                <w:noProof/>
                <w:webHidden/>
                <w:sz w:val="22"/>
                <w:szCs w:val="22"/>
              </w:rPr>
              <w:fldChar w:fldCharType="end"/>
            </w:r>
          </w:hyperlink>
        </w:p>
        <w:p w14:paraId="62BDEEE6" w14:textId="6F28ECC6"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42" w:history="1">
            <w:r w:rsidRPr="004C2979">
              <w:rPr>
                <w:rStyle w:val="Hipercze"/>
                <w:noProof/>
                <w:sz w:val="22"/>
                <w:szCs w:val="22"/>
              </w:rPr>
              <w:t>§ 18. Ochrona tajemnic przedsiębiorcy, zachowanie poufności</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_Toc204150242 \h </w:instrText>
            </w:r>
            <w:r w:rsidRPr="004C2979">
              <w:rPr>
                <w:noProof/>
                <w:webHidden/>
                <w:sz w:val="22"/>
                <w:szCs w:val="22"/>
              </w:rPr>
            </w:r>
            <w:r w:rsidRPr="004C2979">
              <w:rPr>
                <w:noProof/>
                <w:webHidden/>
                <w:sz w:val="22"/>
                <w:szCs w:val="22"/>
              </w:rPr>
              <w:fldChar w:fldCharType="separate"/>
            </w:r>
            <w:r w:rsidR="00CA3ECF">
              <w:rPr>
                <w:noProof/>
                <w:webHidden/>
                <w:sz w:val="22"/>
                <w:szCs w:val="22"/>
              </w:rPr>
              <w:t>66</w:t>
            </w:r>
            <w:r w:rsidRPr="004C2979">
              <w:rPr>
                <w:noProof/>
                <w:webHidden/>
                <w:sz w:val="22"/>
                <w:szCs w:val="22"/>
              </w:rPr>
              <w:fldChar w:fldCharType="end"/>
            </w:r>
          </w:hyperlink>
        </w:p>
        <w:p w14:paraId="2B82D94E" w14:textId="5FD99922"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43" w:history="1">
            <w:r w:rsidRPr="004C2979">
              <w:rPr>
                <w:rStyle w:val="Hipercze"/>
                <w:noProof/>
                <w:sz w:val="22"/>
                <w:szCs w:val="22"/>
              </w:rPr>
              <w:t>§ 19. Zasady etyki</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_Toc204150243 \h </w:instrText>
            </w:r>
            <w:r w:rsidRPr="004C2979">
              <w:rPr>
                <w:noProof/>
                <w:webHidden/>
                <w:sz w:val="22"/>
                <w:szCs w:val="22"/>
              </w:rPr>
            </w:r>
            <w:r w:rsidRPr="004C2979">
              <w:rPr>
                <w:noProof/>
                <w:webHidden/>
                <w:sz w:val="22"/>
                <w:szCs w:val="22"/>
              </w:rPr>
              <w:fldChar w:fldCharType="separate"/>
            </w:r>
            <w:r w:rsidR="00CA3ECF">
              <w:rPr>
                <w:noProof/>
                <w:webHidden/>
                <w:sz w:val="22"/>
                <w:szCs w:val="22"/>
              </w:rPr>
              <w:t>68</w:t>
            </w:r>
            <w:r w:rsidRPr="004C2979">
              <w:rPr>
                <w:noProof/>
                <w:webHidden/>
                <w:sz w:val="22"/>
                <w:szCs w:val="22"/>
              </w:rPr>
              <w:fldChar w:fldCharType="end"/>
            </w:r>
          </w:hyperlink>
        </w:p>
        <w:p w14:paraId="55D74074" w14:textId="2E7A991D"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44" w:history="1">
            <w:r w:rsidRPr="004C2979">
              <w:rPr>
                <w:rStyle w:val="Hipercze"/>
                <w:noProof/>
                <w:sz w:val="22"/>
                <w:szCs w:val="22"/>
              </w:rPr>
              <w:t>§ 20. Nadzór wynikający z zarządzania środowiskowego</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_Toc204150244 \h </w:instrText>
            </w:r>
            <w:r w:rsidRPr="004C2979">
              <w:rPr>
                <w:noProof/>
                <w:webHidden/>
                <w:sz w:val="22"/>
                <w:szCs w:val="22"/>
              </w:rPr>
            </w:r>
            <w:r w:rsidRPr="004C2979">
              <w:rPr>
                <w:noProof/>
                <w:webHidden/>
                <w:sz w:val="22"/>
                <w:szCs w:val="22"/>
              </w:rPr>
              <w:fldChar w:fldCharType="separate"/>
            </w:r>
            <w:r w:rsidR="00CA3ECF">
              <w:rPr>
                <w:noProof/>
                <w:webHidden/>
                <w:sz w:val="22"/>
                <w:szCs w:val="22"/>
              </w:rPr>
              <w:t>68</w:t>
            </w:r>
            <w:r w:rsidRPr="004C2979">
              <w:rPr>
                <w:noProof/>
                <w:webHidden/>
                <w:sz w:val="22"/>
                <w:szCs w:val="22"/>
              </w:rPr>
              <w:fldChar w:fldCharType="end"/>
            </w:r>
          </w:hyperlink>
        </w:p>
        <w:p w14:paraId="3DD0880B" w14:textId="2428F4A1"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45" w:history="1">
            <w:r w:rsidRPr="004C2979">
              <w:rPr>
                <w:rStyle w:val="Hipercze"/>
                <w:noProof/>
                <w:sz w:val="22"/>
                <w:szCs w:val="22"/>
              </w:rPr>
              <w:t>§ 21. Siła wyższa</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_Toc204150245 \h </w:instrText>
            </w:r>
            <w:r w:rsidRPr="004C2979">
              <w:rPr>
                <w:noProof/>
                <w:webHidden/>
                <w:sz w:val="22"/>
                <w:szCs w:val="22"/>
              </w:rPr>
            </w:r>
            <w:r w:rsidRPr="004C2979">
              <w:rPr>
                <w:noProof/>
                <w:webHidden/>
                <w:sz w:val="22"/>
                <w:szCs w:val="22"/>
              </w:rPr>
              <w:fldChar w:fldCharType="separate"/>
            </w:r>
            <w:r w:rsidR="00CA3ECF">
              <w:rPr>
                <w:noProof/>
                <w:webHidden/>
                <w:sz w:val="22"/>
                <w:szCs w:val="22"/>
              </w:rPr>
              <w:t>68</w:t>
            </w:r>
            <w:r w:rsidRPr="004C2979">
              <w:rPr>
                <w:noProof/>
                <w:webHidden/>
                <w:sz w:val="22"/>
                <w:szCs w:val="22"/>
              </w:rPr>
              <w:fldChar w:fldCharType="end"/>
            </w:r>
          </w:hyperlink>
        </w:p>
        <w:p w14:paraId="03FFE90A" w14:textId="1E0D0F6D"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46" w:history="1">
            <w:r w:rsidRPr="004C2979">
              <w:rPr>
                <w:rStyle w:val="Hipercze"/>
                <w:noProof/>
                <w:sz w:val="22"/>
                <w:szCs w:val="22"/>
              </w:rPr>
              <w:t>§ 22. Postanowienia końcowe</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_Toc204150246 \h </w:instrText>
            </w:r>
            <w:r w:rsidRPr="004C2979">
              <w:rPr>
                <w:noProof/>
                <w:webHidden/>
                <w:sz w:val="22"/>
                <w:szCs w:val="22"/>
              </w:rPr>
            </w:r>
            <w:r w:rsidRPr="004C2979">
              <w:rPr>
                <w:noProof/>
                <w:webHidden/>
                <w:sz w:val="22"/>
                <w:szCs w:val="22"/>
              </w:rPr>
              <w:fldChar w:fldCharType="separate"/>
            </w:r>
            <w:r w:rsidR="00CA3ECF">
              <w:rPr>
                <w:noProof/>
                <w:webHidden/>
                <w:sz w:val="22"/>
                <w:szCs w:val="22"/>
              </w:rPr>
              <w:t>69</w:t>
            </w:r>
            <w:r w:rsidRPr="004C2979">
              <w:rPr>
                <w:noProof/>
                <w:webHidden/>
                <w:sz w:val="22"/>
                <w:szCs w:val="22"/>
              </w:rPr>
              <w:fldChar w:fldCharType="end"/>
            </w:r>
          </w:hyperlink>
        </w:p>
        <w:p w14:paraId="0B9BCC59" w14:textId="34B26F21" w:rsidR="00127170" w:rsidRPr="004C2979" w:rsidRDefault="00127170">
          <w:pPr>
            <w:pStyle w:val="Spistreci1"/>
            <w:rPr>
              <w:rFonts w:asciiTheme="minorHAnsi" w:eastAsiaTheme="minorEastAsia" w:hAnsiTheme="minorHAnsi" w:cstheme="minorBidi"/>
              <w:noProof/>
              <w:kern w:val="2"/>
              <w:sz w:val="22"/>
              <w:szCs w:val="22"/>
              <w14:ligatures w14:val="standardContextual"/>
            </w:rPr>
          </w:pPr>
          <w:hyperlink w:anchor="_Toc204150247" w:history="1">
            <w:r w:rsidRPr="004C2979">
              <w:rPr>
                <w:rStyle w:val="Hipercze"/>
                <w:noProof/>
                <w:sz w:val="22"/>
                <w:szCs w:val="22"/>
              </w:rPr>
              <w:t>Załączniki do Umowy</w:t>
            </w:r>
            <w:r w:rsidRPr="004C2979">
              <w:rPr>
                <w:noProof/>
                <w:webHidden/>
                <w:sz w:val="22"/>
                <w:szCs w:val="22"/>
              </w:rPr>
              <w:tab/>
            </w:r>
            <w:r w:rsidRPr="004C2979">
              <w:rPr>
                <w:noProof/>
                <w:webHidden/>
                <w:sz w:val="22"/>
                <w:szCs w:val="22"/>
              </w:rPr>
              <w:fldChar w:fldCharType="begin"/>
            </w:r>
            <w:r w:rsidRPr="004C2979">
              <w:rPr>
                <w:noProof/>
                <w:webHidden/>
                <w:sz w:val="22"/>
                <w:szCs w:val="22"/>
              </w:rPr>
              <w:instrText xml:space="preserve"> PAGEREF _Toc204150247 \h </w:instrText>
            </w:r>
            <w:r w:rsidRPr="004C2979">
              <w:rPr>
                <w:noProof/>
                <w:webHidden/>
                <w:sz w:val="22"/>
                <w:szCs w:val="22"/>
              </w:rPr>
            </w:r>
            <w:r w:rsidRPr="004C2979">
              <w:rPr>
                <w:noProof/>
                <w:webHidden/>
                <w:sz w:val="22"/>
                <w:szCs w:val="22"/>
              </w:rPr>
              <w:fldChar w:fldCharType="separate"/>
            </w:r>
            <w:r w:rsidR="00CA3ECF">
              <w:rPr>
                <w:noProof/>
                <w:webHidden/>
                <w:sz w:val="22"/>
                <w:szCs w:val="22"/>
              </w:rPr>
              <w:t>69</w:t>
            </w:r>
            <w:r w:rsidRPr="004C2979">
              <w:rPr>
                <w:noProof/>
                <w:webHidden/>
                <w:sz w:val="22"/>
                <w:szCs w:val="22"/>
              </w:rPr>
              <w:fldChar w:fldCharType="end"/>
            </w:r>
          </w:hyperlink>
        </w:p>
        <w:p w14:paraId="2B09694E" w14:textId="72FB3025" w:rsidR="000C23F8" w:rsidRDefault="002354E3" w:rsidP="002354E3">
          <w:pPr>
            <w:keepNext/>
            <w:keepLines/>
            <w:spacing w:before="240" w:line="259" w:lineRule="auto"/>
            <w:rPr>
              <w:b/>
              <w:bCs/>
            </w:rPr>
          </w:pPr>
          <w:r w:rsidRPr="004C2979">
            <w:rPr>
              <w:rFonts w:ascii="Calibri Light" w:hAnsi="Calibri Light"/>
              <w:color w:val="2F5496"/>
              <w:sz w:val="22"/>
              <w:szCs w:val="22"/>
            </w:rPr>
            <w:fldChar w:fldCharType="end"/>
          </w:r>
        </w:p>
      </w:sdtContent>
    </w:sdt>
    <w:bookmarkEnd w:id="116"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8" w:name="_Toc64016200"/>
      <w:bookmarkStart w:id="119" w:name="_Toc106095860"/>
      <w:bookmarkStart w:id="120" w:name="_Toc106096300"/>
      <w:bookmarkStart w:id="121" w:name="_Toc106096404"/>
      <w:bookmarkStart w:id="122" w:name="_Toc204150225"/>
      <w:bookmarkStart w:id="123" w:name="_Hlk67825483"/>
      <w:r w:rsidRPr="000C23F8">
        <w:t>§ 1. Podstawa zawarcia Umowy</w:t>
      </w:r>
      <w:bookmarkEnd w:id="118"/>
      <w:bookmarkEnd w:id="119"/>
      <w:bookmarkEnd w:id="120"/>
      <w:bookmarkEnd w:id="121"/>
      <w:bookmarkEnd w:id="122"/>
    </w:p>
    <w:p w14:paraId="16A3B8FC" w14:textId="041315AB" w:rsidR="000C23F8" w:rsidRDefault="000C23F8" w:rsidP="007A2D9A">
      <w:pPr>
        <w:numPr>
          <w:ilvl w:val="0"/>
          <w:numId w:val="34"/>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4C2979">
        <w:rPr>
          <w:sz w:val="22"/>
          <w:szCs w:val="22"/>
        </w:rPr>
        <w:t>„</w:t>
      </w:r>
      <w:r w:rsidR="004C2979" w:rsidRPr="00954262">
        <w:rPr>
          <w:sz w:val="22"/>
          <w:szCs w:val="22"/>
        </w:rPr>
        <w:t>Dostawa wciągnika z napędem elektrycznym dla PGG S.A. KWK ROW Ruch Marcel</w:t>
      </w:r>
      <w:r w:rsidR="004C2979">
        <w:rPr>
          <w:sz w:val="22"/>
          <w:szCs w:val="22"/>
        </w:rPr>
        <w:t>”</w:t>
      </w:r>
      <w:r w:rsidRPr="00E66F78">
        <w:rPr>
          <w:sz w:val="22"/>
          <w:szCs w:val="22"/>
        </w:rPr>
        <w:t xml:space="preserve"> (nr sprawy </w:t>
      </w:r>
      <w:r w:rsidR="004C2979">
        <w:rPr>
          <w:sz w:val="22"/>
          <w:szCs w:val="22"/>
        </w:rPr>
        <w:t>492501905</w:t>
      </w:r>
      <w:r w:rsidRPr="00E92E2C">
        <w:rPr>
          <w:sz w:val="22"/>
          <w:szCs w:val="22"/>
        </w:rPr>
        <w:t>)</w:t>
      </w:r>
    </w:p>
    <w:p w14:paraId="71B53A15" w14:textId="2CE974B0" w:rsidR="000C23F8" w:rsidRPr="000C0BCE" w:rsidRDefault="000C23F8" w:rsidP="007A2D9A">
      <w:pPr>
        <w:numPr>
          <w:ilvl w:val="0"/>
          <w:numId w:val="34"/>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r w:rsidR="004C2979">
        <w:rPr>
          <w:bCs/>
          <w:iCs/>
          <w:sz w:val="22"/>
          <w:szCs w:val="22"/>
        </w:rPr>
        <w:t xml:space="preserve"> z dnia …</w:t>
      </w:r>
    </w:p>
    <w:p w14:paraId="2AA2865F" w14:textId="77777777" w:rsidR="000C23F8" w:rsidRPr="00E66F78" w:rsidRDefault="000C23F8" w:rsidP="000C23F8">
      <w:pPr>
        <w:pStyle w:val="Nagwek2"/>
      </w:pPr>
      <w:bookmarkStart w:id="124" w:name="_Toc64016201"/>
      <w:bookmarkStart w:id="125" w:name="_Toc106095861"/>
      <w:bookmarkStart w:id="126" w:name="_Toc106096301"/>
      <w:bookmarkStart w:id="127" w:name="_Toc106096405"/>
      <w:bookmarkStart w:id="128" w:name="_Toc204150226"/>
      <w:bookmarkStart w:id="129" w:name="_Hlk106017812"/>
      <w:bookmarkEnd w:id="123"/>
      <w:r w:rsidRPr="00E66F78">
        <w:t>§</w:t>
      </w:r>
      <w:r>
        <w:t xml:space="preserve"> </w:t>
      </w:r>
      <w:r w:rsidRPr="00E66F78">
        <w:t>2. Przedmiot Umowy</w:t>
      </w:r>
      <w:bookmarkEnd w:id="124"/>
      <w:bookmarkEnd w:id="125"/>
      <w:bookmarkEnd w:id="126"/>
      <w:bookmarkEnd w:id="127"/>
      <w:bookmarkEnd w:id="128"/>
    </w:p>
    <w:p w14:paraId="3809B8E3" w14:textId="4FDECD4C" w:rsidR="000C23F8" w:rsidRPr="00F8529D" w:rsidRDefault="000C23F8" w:rsidP="007A2D9A">
      <w:pPr>
        <w:numPr>
          <w:ilvl w:val="0"/>
          <w:numId w:val="65"/>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4C2979" w:rsidRPr="00954262">
        <w:rPr>
          <w:b/>
          <w:bCs/>
          <w:sz w:val="22"/>
          <w:szCs w:val="22"/>
        </w:rPr>
        <w:t>Dostawa wciągnika z napędem elektrycznym dla PGG S.A. KWK ROW Ruch Marcel</w:t>
      </w:r>
      <w:r w:rsidR="000E40FD" w:rsidRPr="00F8529D">
        <w:rPr>
          <w:sz w:val="22"/>
          <w:szCs w:val="22"/>
        </w:rPr>
        <w:t xml:space="preserve"> </w:t>
      </w:r>
      <w:bookmarkStart w:id="130"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7A2D9A">
      <w:pPr>
        <w:numPr>
          <w:ilvl w:val="0"/>
          <w:numId w:val="65"/>
        </w:numPr>
        <w:spacing w:line="259" w:lineRule="auto"/>
        <w:ind w:hanging="357"/>
        <w:jc w:val="both"/>
        <w:rPr>
          <w:sz w:val="22"/>
          <w:szCs w:val="22"/>
        </w:rPr>
      </w:pPr>
      <w:bookmarkStart w:id="131" w:name="_Hlk67825626"/>
      <w:bookmarkEnd w:id="13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7A2D9A">
      <w:pPr>
        <w:numPr>
          <w:ilvl w:val="0"/>
          <w:numId w:val="65"/>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6F85457" w:rsidR="000C23F8" w:rsidRPr="008B48AD" w:rsidRDefault="000C23F8" w:rsidP="007A2D9A">
      <w:pPr>
        <w:numPr>
          <w:ilvl w:val="0"/>
          <w:numId w:val="65"/>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06D64AD9" w:rsidR="000C23F8" w:rsidRPr="00886D56" w:rsidRDefault="000C23F8" w:rsidP="007A2D9A">
      <w:pPr>
        <w:numPr>
          <w:ilvl w:val="0"/>
          <w:numId w:val="65"/>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p>
    <w:p w14:paraId="74A6D7A3" w14:textId="66021942" w:rsidR="000C23F8" w:rsidRPr="00F8529D" w:rsidRDefault="000C23F8" w:rsidP="007A2D9A">
      <w:pPr>
        <w:numPr>
          <w:ilvl w:val="0"/>
          <w:numId w:val="65"/>
        </w:numPr>
        <w:spacing w:line="259" w:lineRule="auto"/>
        <w:ind w:left="357"/>
        <w:jc w:val="both"/>
        <w:rPr>
          <w:sz w:val="22"/>
          <w:szCs w:val="22"/>
        </w:rPr>
      </w:pPr>
      <w:r w:rsidRPr="008953DB">
        <w:rPr>
          <w:sz w:val="22"/>
          <w:szCs w:val="22"/>
        </w:rPr>
        <w:t xml:space="preserve">Realizacja Umowy </w:t>
      </w:r>
      <w:r w:rsidRPr="004C2979">
        <w:rPr>
          <w:b/>
          <w:bCs/>
          <w:sz w:val="22"/>
          <w:szCs w:val="22"/>
        </w:rPr>
        <w:t>nie wymaga</w:t>
      </w:r>
      <w:r w:rsidRPr="004C2979">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2"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2"/>
    </w:p>
    <w:p w14:paraId="3FAB7D67" w14:textId="77777777" w:rsidR="000C23F8" w:rsidRPr="008953DB" w:rsidRDefault="000C23F8" w:rsidP="007A2D9A">
      <w:pPr>
        <w:numPr>
          <w:ilvl w:val="0"/>
          <w:numId w:val="65"/>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33" w:name="_Toc64016202"/>
      <w:bookmarkStart w:id="134" w:name="_Toc106095862"/>
      <w:bookmarkStart w:id="135" w:name="_Toc106096302"/>
      <w:bookmarkStart w:id="136" w:name="_Toc106096406"/>
      <w:bookmarkStart w:id="137" w:name="_Toc204150227"/>
      <w:bookmarkEnd w:id="129"/>
      <w:r w:rsidRPr="00E66F78">
        <w:t>§</w:t>
      </w:r>
      <w:r>
        <w:t xml:space="preserve"> </w:t>
      </w:r>
      <w:r w:rsidRPr="00E66F78">
        <w:t>3. Cena i sposób rozliczeń</w:t>
      </w:r>
      <w:bookmarkEnd w:id="133"/>
      <w:bookmarkEnd w:id="134"/>
      <w:bookmarkEnd w:id="135"/>
      <w:bookmarkEnd w:id="136"/>
      <w:bookmarkEnd w:id="137"/>
    </w:p>
    <w:p w14:paraId="09AEAF3B" w14:textId="42011558" w:rsidR="00F5692A" w:rsidRPr="004C2979" w:rsidRDefault="00F5692A" w:rsidP="007A2D9A">
      <w:pPr>
        <w:numPr>
          <w:ilvl w:val="0"/>
          <w:numId w:val="35"/>
        </w:numPr>
        <w:spacing w:line="259" w:lineRule="auto"/>
        <w:ind w:hanging="357"/>
        <w:jc w:val="both"/>
        <w:rPr>
          <w:sz w:val="22"/>
          <w:szCs w:val="22"/>
        </w:rPr>
      </w:pPr>
      <w:r w:rsidRPr="004C2979">
        <w:rPr>
          <w:sz w:val="22"/>
          <w:szCs w:val="22"/>
        </w:rPr>
        <w:t>Wartość Umowy wynosi: ……………… zł netto.</w:t>
      </w:r>
    </w:p>
    <w:p w14:paraId="4AD6E146" w14:textId="5DDDD0F3" w:rsidR="00F5692A" w:rsidRPr="00F8529D" w:rsidRDefault="00F5692A" w:rsidP="007A2D9A">
      <w:pPr>
        <w:numPr>
          <w:ilvl w:val="0"/>
          <w:numId w:val="35"/>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181A7FC5" w:rsidR="00F5692A" w:rsidRPr="004C2979" w:rsidRDefault="00F5692A" w:rsidP="007A2D9A">
      <w:pPr>
        <w:numPr>
          <w:ilvl w:val="0"/>
          <w:numId w:val="35"/>
        </w:numPr>
        <w:spacing w:line="259" w:lineRule="auto"/>
        <w:ind w:hanging="357"/>
        <w:jc w:val="both"/>
        <w:rPr>
          <w:sz w:val="22"/>
          <w:szCs w:val="22"/>
        </w:rPr>
      </w:pPr>
      <w:r w:rsidRPr="004C2979">
        <w:rPr>
          <w:sz w:val="22"/>
          <w:szCs w:val="22"/>
        </w:rPr>
        <w:t xml:space="preserve">Cena netto dostawy wynosi: ……… </w:t>
      </w:r>
    </w:p>
    <w:p w14:paraId="074E11E4" w14:textId="77777777" w:rsidR="00F5692A" w:rsidRPr="00F8529D" w:rsidRDefault="00F5692A" w:rsidP="007A2D9A">
      <w:pPr>
        <w:numPr>
          <w:ilvl w:val="0"/>
          <w:numId w:val="35"/>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7A2D9A">
      <w:pPr>
        <w:pStyle w:val="bullet"/>
        <w:numPr>
          <w:ilvl w:val="0"/>
          <w:numId w:val="35"/>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7A2D9A">
      <w:pPr>
        <w:numPr>
          <w:ilvl w:val="0"/>
          <w:numId w:val="35"/>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7A2D9A">
      <w:pPr>
        <w:pStyle w:val="Tekstpodstawowy"/>
        <w:numPr>
          <w:ilvl w:val="0"/>
          <w:numId w:val="35"/>
        </w:numPr>
        <w:tabs>
          <w:tab w:val="left" w:pos="851"/>
        </w:tabs>
        <w:spacing w:after="0"/>
        <w:jc w:val="both"/>
        <w:rPr>
          <w:iCs/>
          <w:sz w:val="22"/>
          <w:szCs w:val="22"/>
        </w:rPr>
      </w:pPr>
      <w:bookmarkStart w:id="138" w:name="_Hlk148343732"/>
      <w:r w:rsidRPr="00F8529D">
        <w:rPr>
          <w:iCs/>
          <w:sz w:val="22"/>
          <w:szCs w:val="22"/>
        </w:rPr>
        <w:t>W przypadku, gdy Wykonawcą jest podmiot zagraniczny, zgodnie z ustawą o podatku od towarów i usług, Zamawiający jest zobowiązany rozliczyć podatek VAT.</w:t>
      </w:r>
    </w:p>
    <w:bookmarkEnd w:id="138"/>
    <w:p w14:paraId="1B7E24F4" w14:textId="77777777" w:rsidR="00F5692A" w:rsidRDefault="00F5692A" w:rsidP="007A2D9A">
      <w:pPr>
        <w:pStyle w:val="Tekstpodstawowy"/>
        <w:numPr>
          <w:ilvl w:val="0"/>
          <w:numId w:val="35"/>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0749303B" w:rsidR="00F5692A" w:rsidRPr="00F8529D" w:rsidRDefault="00F5692A" w:rsidP="007A2D9A">
      <w:pPr>
        <w:numPr>
          <w:ilvl w:val="0"/>
          <w:numId w:val="35"/>
        </w:numPr>
        <w:spacing w:line="259" w:lineRule="auto"/>
        <w:jc w:val="both"/>
        <w:rPr>
          <w:strike/>
          <w:sz w:val="22"/>
          <w:szCs w:val="22"/>
        </w:rPr>
      </w:pPr>
      <w:r w:rsidRPr="00AD47F9">
        <w:rPr>
          <w:sz w:val="22"/>
          <w:szCs w:val="22"/>
        </w:rPr>
        <w:t xml:space="preserve">Wykonawcy przysługuje wynagrodzenie za faktycznie świadczone </w:t>
      </w:r>
      <w:r w:rsidRPr="00613834">
        <w:rPr>
          <w:sz w:val="22"/>
          <w:szCs w:val="22"/>
        </w:rPr>
        <w:t>dostawy</w:t>
      </w:r>
      <w:r w:rsidRPr="009B2237">
        <w:rPr>
          <w:sz w:val="22"/>
          <w:szCs w:val="22"/>
        </w:rPr>
        <w:t>,</w:t>
      </w:r>
      <w:r w:rsidRPr="00AD47F9">
        <w:rPr>
          <w:sz w:val="22"/>
          <w:szCs w:val="22"/>
        </w:rPr>
        <w:t xml:space="preserve"> </w:t>
      </w:r>
      <w:r w:rsidRPr="00F8529D">
        <w:rPr>
          <w:sz w:val="22"/>
          <w:szCs w:val="22"/>
        </w:rPr>
        <w:t>które rozliczane będą w następujący sposób:</w:t>
      </w:r>
    </w:p>
    <w:p w14:paraId="6261DDE4" w14:textId="77777777" w:rsidR="00F5692A" w:rsidRPr="00F8529D" w:rsidRDefault="00F5692A" w:rsidP="007A2D9A">
      <w:pPr>
        <w:pStyle w:val="Akapitzlist"/>
        <w:numPr>
          <w:ilvl w:val="3"/>
          <w:numId w:val="66"/>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7A2D9A">
      <w:pPr>
        <w:numPr>
          <w:ilvl w:val="0"/>
          <w:numId w:val="35"/>
        </w:numPr>
        <w:spacing w:line="259" w:lineRule="auto"/>
        <w:ind w:left="357"/>
        <w:jc w:val="both"/>
        <w:rPr>
          <w:sz w:val="22"/>
          <w:szCs w:val="22"/>
        </w:rPr>
      </w:pPr>
      <w:r w:rsidRPr="00AE1A7A">
        <w:rPr>
          <w:sz w:val="22"/>
          <w:szCs w:val="22"/>
        </w:rPr>
        <w:t>Wszelkie rozliczenia będą dokonywane w złotych polskich.</w:t>
      </w:r>
    </w:p>
    <w:p w14:paraId="1A26759C" w14:textId="1638D87A" w:rsidR="000C23F8" w:rsidRPr="00B457B8" w:rsidRDefault="000C23F8" w:rsidP="007A2D9A">
      <w:pPr>
        <w:numPr>
          <w:ilvl w:val="0"/>
          <w:numId w:val="35"/>
        </w:numPr>
        <w:spacing w:line="259" w:lineRule="auto"/>
        <w:ind w:left="357"/>
        <w:jc w:val="both"/>
        <w:rPr>
          <w:color w:val="FF0000"/>
          <w:sz w:val="22"/>
          <w:szCs w:val="22"/>
        </w:rPr>
      </w:pPr>
      <w:r w:rsidRPr="00853323">
        <w:rPr>
          <w:sz w:val="22"/>
        </w:rPr>
        <w:lastRenderedPageBreak/>
        <w:t>W przypadku</w:t>
      </w:r>
      <w:r w:rsidR="004C2979">
        <w:rPr>
          <w:sz w:val="22"/>
        </w:rPr>
        <w:t>,</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4C2979" w:rsidRDefault="000C23F8" w:rsidP="000C23F8">
      <w:pPr>
        <w:pStyle w:val="Nagwek2"/>
      </w:pPr>
      <w:bookmarkStart w:id="139" w:name="_Toc106095863"/>
      <w:bookmarkStart w:id="140" w:name="_Toc106096303"/>
      <w:bookmarkStart w:id="141" w:name="_Toc106096407"/>
      <w:bookmarkStart w:id="142" w:name="_Toc204150228"/>
      <w:r w:rsidRPr="004C2979">
        <w:t>§ 4. Fakturowanie i płatności</w:t>
      </w:r>
      <w:bookmarkEnd w:id="139"/>
      <w:bookmarkEnd w:id="140"/>
      <w:bookmarkEnd w:id="141"/>
      <w:bookmarkEnd w:id="142"/>
    </w:p>
    <w:p w14:paraId="6AEEC40D" w14:textId="1DD586E8" w:rsidR="00B1238D" w:rsidRPr="004C2979" w:rsidRDefault="00B1238D" w:rsidP="007A2D9A">
      <w:pPr>
        <w:numPr>
          <w:ilvl w:val="0"/>
          <w:numId w:val="56"/>
        </w:numPr>
        <w:jc w:val="both"/>
        <w:rPr>
          <w:sz w:val="22"/>
          <w:szCs w:val="22"/>
        </w:rPr>
      </w:pPr>
      <w:bookmarkStart w:id="143" w:name="_Hlk83031827"/>
      <w:bookmarkStart w:id="144" w:name="_Hlk155935130"/>
      <w:r w:rsidRPr="004C2979">
        <w:rPr>
          <w:sz w:val="22"/>
          <w:szCs w:val="22"/>
        </w:rPr>
        <w:t xml:space="preserve">Rozliczenie przedmiotu Umowy nastąpi na podstawie wystawionej faktury zgodnie </w:t>
      </w:r>
      <w:r w:rsidRPr="004C2979">
        <w:rPr>
          <w:sz w:val="22"/>
          <w:szCs w:val="22"/>
        </w:rPr>
        <w:br/>
        <w:t>z obowiązującymi przepisami prawa.  Do faktury Wykonawca zobowiązany jest wystawić Protokół odbioru podpisany zgodnie z ust. 3 (</w:t>
      </w:r>
      <w:r w:rsidRPr="004C2979">
        <w:rPr>
          <w:i/>
          <w:iCs/>
          <w:sz w:val="22"/>
          <w:szCs w:val="22"/>
        </w:rPr>
        <w:t>wzór stanowi Załącznik nr 1.1. do umowy - jeżeli dotyczy</w:t>
      </w:r>
      <w:r w:rsidRPr="004C2979">
        <w:rPr>
          <w:sz w:val="22"/>
          <w:szCs w:val="22"/>
        </w:rPr>
        <w:t xml:space="preserve">). Do faktur </w:t>
      </w:r>
      <w:proofErr w:type="spellStart"/>
      <w:r w:rsidRPr="004C2979">
        <w:rPr>
          <w:sz w:val="22"/>
          <w:szCs w:val="22"/>
        </w:rPr>
        <w:t>ustrukruryzowanych</w:t>
      </w:r>
      <w:proofErr w:type="spellEnd"/>
      <w:r w:rsidRPr="004C2979">
        <w:rPr>
          <w:sz w:val="22"/>
          <w:szCs w:val="22"/>
        </w:rPr>
        <w:t xml:space="preserve"> protokół zdawczo-odbiorczy wymagany umową należy przesłać na adres e-mail </w:t>
      </w:r>
      <w:hyperlink r:id="rId25" w:history="1">
        <w:r w:rsidRPr="004C2979">
          <w:rPr>
            <w:rStyle w:val="Hipercze"/>
            <w:b/>
            <w:bCs/>
            <w:sz w:val="22"/>
            <w:szCs w:val="22"/>
          </w:rPr>
          <w:t>ksef.zal@pgg.pl</w:t>
        </w:r>
      </w:hyperlink>
      <w:r w:rsidRPr="004C2979">
        <w:rPr>
          <w:b/>
          <w:bCs/>
          <w:sz w:val="22"/>
          <w:szCs w:val="22"/>
        </w:rPr>
        <w:t xml:space="preserve"> . </w:t>
      </w:r>
      <w:r w:rsidRPr="004C2979">
        <w:rPr>
          <w:sz w:val="22"/>
          <w:szCs w:val="22"/>
        </w:rPr>
        <w:t>W</w:t>
      </w:r>
      <w:r w:rsidRPr="004C2979">
        <w:rPr>
          <w:b/>
          <w:bCs/>
          <w:sz w:val="22"/>
          <w:szCs w:val="22"/>
        </w:rPr>
        <w:t xml:space="preserve"> </w:t>
      </w:r>
      <w:r w:rsidRPr="004C2979">
        <w:rPr>
          <w:sz w:val="22"/>
          <w:szCs w:val="22"/>
        </w:rPr>
        <w:t>temacie wiadomości e-mail należy podać numer KSEF faktury. Rekomendowanym plikiem do przesyłania załączników do faktury jest plik PDF</w:t>
      </w:r>
      <w:r w:rsidRPr="004C2979">
        <w:rPr>
          <w:color w:val="FF0000"/>
          <w:sz w:val="22"/>
          <w:szCs w:val="22"/>
        </w:rPr>
        <w:t>.</w:t>
      </w:r>
    </w:p>
    <w:p w14:paraId="64E42247" w14:textId="77777777" w:rsidR="00B1238D" w:rsidRPr="004C2979" w:rsidRDefault="00B1238D" w:rsidP="007A2D9A">
      <w:pPr>
        <w:numPr>
          <w:ilvl w:val="0"/>
          <w:numId w:val="56"/>
        </w:numPr>
        <w:jc w:val="both"/>
        <w:rPr>
          <w:sz w:val="24"/>
          <w:szCs w:val="24"/>
        </w:rPr>
      </w:pPr>
      <w:r w:rsidRPr="004C2979">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4C2979" w:rsidRDefault="00B1238D" w:rsidP="007A2D9A">
      <w:pPr>
        <w:numPr>
          <w:ilvl w:val="0"/>
          <w:numId w:val="56"/>
        </w:numPr>
        <w:jc w:val="both"/>
        <w:rPr>
          <w:sz w:val="24"/>
          <w:szCs w:val="24"/>
        </w:rPr>
      </w:pPr>
      <w:r w:rsidRPr="004C2979">
        <w:rPr>
          <w:sz w:val="22"/>
          <w:szCs w:val="22"/>
        </w:rPr>
        <w:t xml:space="preserve">Protokół odbioru podpisują upoważnieni przedstawiciele Stron wskazani w Umowie. </w:t>
      </w:r>
    </w:p>
    <w:bookmarkEnd w:id="143"/>
    <w:p w14:paraId="747C509A" w14:textId="77777777" w:rsidR="00B1238D" w:rsidRPr="004C2979" w:rsidRDefault="00B1238D" w:rsidP="007A2D9A">
      <w:pPr>
        <w:numPr>
          <w:ilvl w:val="0"/>
          <w:numId w:val="56"/>
        </w:numPr>
        <w:jc w:val="both"/>
        <w:rPr>
          <w:sz w:val="22"/>
          <w:szCs w:val="22"/>
        </w:rPr>
      </w:pPr>
      <w:r w:rsidRPr="004C2979">
        <w:rPr>
          <w:sz w:val="22"/>
          <w:szCs w:val="22"/>
        </w:rPr>
        <w:t>Faktury należy wystawiać zgodnie z obowiązującymi przepisami.</w:t>
      </w:r>
    </w:p>
    <w:p w14:paraId="602D238C" w14:textId="77777777" w:rsidR="00B1238D" w:rsidRPr="004C2979" w:rsidRDefault="00B1238D" w:rsidP="007A2D9A">
      <w:pPr>
        <w:numPr>
          <w:ilvl w:val="0"/>
          <w:numId w:val="56"/>
        </w:numPr>
        <w:jc w:val="both"/>
        <w:rPr>
          <w:sz w:val="24"/>
          <w:szCs w:val="24"/>
        </w:rPr>
      </w:pPr>
      <w:r w:rsidRPr="004C2979">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12418E2B" w:rsidR="00B1238D" w:rsidRPr="004C2979" w:rsidRDefault="00B1238D" w:rsidP="007A2D9A">
      <w:pPr>
        <w:numPr>
          <w:ilvl w:val="0"/>
          <w:numId w:val="56"/>
        </w:numPr>
        <w:jc w:val="both"/>
        <w:rPr>
          <w:sz w:val="22"/>
          <w:szCs w:val="22"/>
        </w:rPr>
      </w:pPr>
      <w:r w:rsidRPr="004C2979">
        <w:rPr>
          <w:sz w:val="22"/>
          <w:szCs w:val="22"/>
        </w:rPr>
        <w:t xml:space="preserve">Z zastrzeżeniem przypadków wynikających z ustawy z dnia 11 marca 2004r. o podatku od towarów i usług (tj. Dz. U. z 2025 r poz.775, ze zm.), zwanej dalej „ustawą o VAT” </w:t>
      </w:r>
      <w:r w:rsidRPr="004C2979">
        <w:rPr>
          <w:b/>
          <w:bCs/>
          <w:sz w:val="22"/>
          <w:szCs w:val="22"/>
        </w:rPr>
        <w:t xml:space="preserve">DOSTAWCA </w:t>
      </w:r>
      <w:r w:rsidRPr="004C2979">
        <w:rPr>
          <w:sz w:val="22"/>
          <w:szCs w:val="22"/>
        </w:rPr>
        <w:t xml:space="preserve">wystawia i udostępnia </w:t>
      </w:r>
      <w:r w:rsidRPr="004C2979">
        <w:rPr>
          <w:b/>
          <w:bCs/>
          <w:sz w:val="22"/>
          <w:szCs w:val="22"/>
        </w:rPr>
        <w:t>ZAMAWIAJĄCEMU</w:t>
      </w:r>
      <w:r w:rsidRPr="004C2979">
        <w:rPr>
          <w:sz w:val="22"/>
          <w:szCs w:val="22"/>
        </w:rPr>
        <w:t xml:space="preserve"> faktury ustrukturyzowane przy użyciu Krajowego Systemu e-Faktur, zwanego dalej „</w:t>
      </w:r>
      <w:proofErr w:type="spellStart"/>
      <w:r w:rsidRPr="004C2979">
        <w:rPr>
          <w:sz w:val="22"/>
          <w:szCs w:val="22"/>
        </w:rPr>
        <w:t>KSeF</w:t>
      </w:r>
      <w:proofErr w:type="spellEnd"/>
      <w:r w:rsidRPr="004C2979">
        <w:rPr>
          <w:sz w:val="22"/>
          <w:szCs w:val="22"/>
        </w:rPr>
        <w:t xml:space="preserve">” zgodnie z obowiązującymi przepisami prawa. </w:t>
      </w:r>
    </w:p>
    <w:p w14:paraId="711F8D74" w14:textId="77777777" w:rsidR="00B1238D" w:rsidRPr="004C2979" w:rsidRDefault="00B1238D" w:rsidP="007A2D9A">
      <w:pPr>
        <w:numPr>
          <w:ilvl w:val="0"/>
          <w:numId w:val="56"/>
        </w:numPr>
        <w:jc w:val="both"/>
        <w:rPr>
          <w:sz w:val="22"/>
          <w:szCs w:val="22"/>
        </w:rPr>
      </w:pPr>
      <w:r w:rsidRPr="004C2979">
        <w:rPr>
          <w:sz w:val="22"/>
          <w:szCs w:val="22"/>
        </w:rPr>
        <w:t>Fakturę ustrukturyzowaną należy wystawić:</w:t>
      </w:r>
    </w:p>
    <w:p w14:paraId="6282889C" w14:textId="77777777" w:rsidR="00B1238D" w:rsidRPr="004C2979" w:rsidRDefault="00B1238D" w:rsidP="00B1238D">
      <w:pPr>
        <w:jc w:val="both"/>
        <w:rPr>
          <w:sz w:val="22"/>
          <w:szCs w:val="22"/>
        </w:rPr>
      </w:pPr>
      <w:r w:rsidRPr="004C2979">
        <w:rPr>
          <w:sz w:val="22"/>
          <w:szCs w:val="22"/>
        </w:rPr>
        <w:t xml:space="preserve">        - dane nabywcy (</w:t>
      </w:r>
      <w:proofErr w:type="spellStart"/>
      <w:r w:rsidRPr="004C2979">
        <w:rPr>
          <w:sz w:val="22"/>
          <w:szCs w:val="22"/>
        </w:rPr>
        <w:t>schema</w:t>
      </w:r>
      <w:proofErr w:type="spellEnd"/>
      <w:r w:rsidRPr="004C2979">
        <w:rPr>
          <w:sz w:val="22"/>
          <w:szCs w:val="22"/>
        </w:rPr>
        <w:t xml:space="preserve"> Podmiot 2): Polska Grupa Górnicza S.A.,</w:t>
      </w:r>
    </w:p>
    <w:p w14:paraId="44BFB10C" w14:textId="77777777" w:rsidR="00B1238D" w:rsidRPr="004C2979" w:rsidRDefault="00B1238D" w:rsidP="00B1238D">
      <w:pPr>
        <w:jc w:val="both"/>
        <w:rPr>
          <w:sz w:val="22"/>
          <w:szCs w:val="22"/>
        </w:rPr>
      </w:pPr>
      <w:r w:rsidRPr="004C2979">
        <w:rPr>
          <w:sz w:val="22"/>
          <w:szCs w:val="22"/>
        </w:rPr>
        <w:t xml:space="preserve">                                                                    40-039 Katowice</w:t>
      </w:r>
    </w:p>
    <w:p w14:paraId="08F7F42D" w14:textId="77777777" w:rsidR="00B1238D" w:rsidRPr="004C2979" w:rsidRDefault="00B1238D" w:rsidP="00B1238D">
      <w:pPr>
        <w:jc w:val="both"/>
        <w:rPr>
          <w:sz w:val="22"/>
          <w:szCs w:val="22"/>
        </w:rPr>
      </w:pPr>
      <w:r w:rsidRPr="004C2979">
        <w:rPr>
          <w:sz w:val="22"/>
          <w:szCs w:val="22"/>
        </w:rPr>
        <w:t xml:space="preserve">                                                                     ul. Powstańców 30</w:t>
      </w:r>
    </w:p>
    <w:p w14:paraId="2B5F1B85" w14:textId="77777777" w:rsidR="00B1238D" w:rsidRPr="004C2979" w:rsidRDefault="00B1238D" w:rsidP="00B1238D">
      <w:pPr>
        <w:jc w:val="both"/>
        <w:rPr>
          <w:sz w:val="22"/>
          <w:szCs w:val="22"/>
        </w:rPr>
      </w:pPr>
      <w:r w:rsidRPr="004C2979">
        <w:rPr>
          <w:sz w:val="22"/>
          <w:szCs w:val="22"/>
        </w:rPr>
        <w:t xml:space="preserve">         - dane odbiorcy (</w:t>
      </w:r>
      <w:proofErr w:type="spellStart"/>
      <w:r w:rsidRPr="004C2979">
        <w:rPr>
          <w:sz w:val="22"/>
          <w:szCs w:val="22"/>
        </w:rPr>
        <w:t>schema</w:t>
      </w:r>
      <w:proofErr w:type="spellEnd"/>
      <w:r w:rsidRPr="004C2979">
        <w:rPr>
          <w:sz w:val="22"/>
          <w:szCs w:val="22"/>
        </w:rPr>
        <w:t xml:space="preserve"> Podmiot 3): Oddział …</w:t>
      </w:r>
    </w:p>
    <w:p w14:paraId="7AAF877E" w14:textId="77777777" w:rsidR="00B1238D" w:rsidRPr="004C2979" w:rsidRDefault="00B1238D" w:rsidP="007A2D9A">
      <w:pPr>
        <w:pStyle w:val="Akapitzlist"/>
        <w:numPr>
          <w:ilvl w:val="1"/>
          <w:numId w:val="74"/>
        </w:numPr>
        <w:jc w:val="both"/>
        <w:rPr>
          <w:sz w:val="22"/>
          <w:szCs w:val="22"/>
        </w:rPr>
      </w:pPr>
      <w:r w:rsidRPr="004C2979">
        <w:rPr>
          <w:sz w:val="22"/>
          <w:szCs w:val="22"/>
        </w:rPr>
        <w:t xml:space="preserve">W przypadku awarii </w:t>
      </w:r>
      <w:proofErr w:type="spellStart"/>
      <w:r w:rsidRPr="004C2979">
        <w:rPr>
          <w:sz w:val="22"/>
          <w:szCs w:val="22"/>
        </w:rPr>
        <w:t>KSeF</w:t>
      </w:r>
      <w:proofErr w:type="spellEnd"/>
      <w:r w:rsidRPr="004C2979">
        <w:rPr>
          <w:sz w:val="22"/>
          <w:szCs w:val="22"/>
        </w:rPr>
        <w:t xml:space="preserve"> </w:t>
      </w:r>
      <w:r w:rsidRPr="004C2979">
        <w:rPr>
          <w:b/>
          <w:bCs/>
          <w:sz w:val="22"/>
          <w:szCs w:val="22"/>
        </w:rPr>
        <w:t xml:space="preserve">DOSTAWCA </w:t>
      </w:r>
      <w:r w:rsidRPr="004C2979">
        <w:rPr>
          <w:sz w:val="22"/>
          <w:szCs w:val="22"/>
        </w:rPr>
        <w:t xml:space="preserve">przesyła faktury </w:t>
      </w:r>
      <w:r w:rsidRPr="004C2979">
        <w:rPr>
          <w:b/>
          <w:bCs/>
          <w:sz w:val="22"/>
          <w:szCs w:val="22"/>
        </w:rPr>
        <w:t>ZAMAWIAJĄCEMU</w:t>
      </w:r>
      <w:r w:rsidRPr="004C2979">
        <w:rPr>
          <w:sz w:val="22"/>
          <w:szCs w:val="22"/>
        </w:rPr>
        <w:t xml:space="preserve"> w sposób z nim uzgodniony:</w:t>
      </w:r>
    </w:p>
    <w:p w14:paraId="3AEDE63C" w14:textId="77777777" w:rsidR="00B1238D" w:rsidRPr="004C2979" w:rsidRDefault="00B1238D" w:rsidP="00B1238D">
      <w:pPr>
        <w:ind w:left="426"/>
        <w:jc w:val="both"/>
        <w:rPr>
          <w:sz w:val="22"/>
          <w:szCs w:val="22"/>
        </w:rPr>
      </w:pPr>
      <w:r w:rsidRPr="004C2979">
        <w:rPr>
          <w:sz w:val="22"/>
          <w:szCs w:val="22"/>
        </w:rPr>
        <w:t>- wysyłka faktury w postaci papierowej: lub</w:t>
      </w:r>
    </w:p>
    <w:p w14:paraId="53A65035" w14:textId="77777777" w:rsidR="00B1238D" w:rsidRPr="004C2979" w:rsidRDefault="00B1238D" w:rsidP="00B1238D">
      <w:pPr>
        <w:ind w:left="426"/>
        <w:jc w:val="both"/>
        <w:rPr>
          <w:sz w:val="22"/>
          <w:szCs w:val="22"/>
        </w:rPr>
      </w:pPr>
      <w:r w:rsidRPr="004C2979">
        <w:rPr>
          <w:sz w:val="22"/>
          <w:szCs w:val="22"/>
        </w:rPr>
        <w:t>- wysyłka pocztą elektroniczną zgodnie z podpisanym porozumieniem</w:t>
      </w:r>
    </w:p>
    <w:p w14:paraId="2E5FD4E0" w14:textId="77777777" w:rsidR="00B1238D" w:rsidRPr="004C2979" w:rsidRDefault="00B1238D" w:rsidP="00B1238D">
      <w:pPr>
        <w:ind w:firstLine="425"/>
        <w:jc w:val="both"/>
        <w:rPr>
          <w:b/>
          <w:bCs/>
          <w:sz w:val="22"/>
          <w:szCs w:val="22"/>
        </w:rPr>
      </w:pPr>
      <w:bookmarkStart w:id="145" w:name="_Hlk211863369"/>
      <w:r w:rsidRPr="004C2979">
        <w:rPr>
          <w:sz w:val="22"/>
          <w:szCs w:val="22"/>
        </w:rPr>
        <w:t>Wysłanie faktury drogą elektroniczną wymaga pisemnego uzgodnienia z ZAMAWIAJĄCYM</w:t>
      </w:r>
      <w:bookmarkEnd w:id="145"/>
      <w:r w:rsidRPr="004C2979">
        <w:rPr>
          <w:sz w:val="22"/>
          <w:szCs w:val="22"/>
        </w:rPr>
        <w:t xml:space="preserve">. </w:t>
      </w:r>
    </w:p>
    <w:p w14:paraId="2D766420" w14:textId="77777777" w:rsidR="00B1238D" w:rsidRPr="004C2979" w:rsidRDefault="00B1238D" w:rsidP="007A2D9A">
      <w:pPr>
        <w:pStyle w:val="Akapitzlist"/>
        <w:numPr>
          <w:ilvl w:val="0"/>
          <w:numId w:val="56"/>
        </w:numPr>
        <w:jc w:val="both"/>
        <w:rPr>
          <w:sz w:val="22"/>
          <w:szCs w:val="22"/>
        </w:rPr>
      </w:pPr>
      <w:r w:rsidRPr="004C2979">
        <w:rPr>
          <w:sz w:val="22"/>
          <w:szCs w:val="22"/>
        </w:rPr>
        <w:t xml:space="preserve">W przypadku gdy Sprzedawca nie podlega obowiązkowi wystawiania faktur w KSEF fakturę  </w:t>
      </w:r>
    </w:p>
    <w:p w14:paraId="31EBF5CB" w14:textId="77F7C249" w:rsidR="00B1238D" w:rsidRPr="004C2979" w:rsidRDefault="00B1238D" w:rsidP="00B1238D">
      <w:pPr>
        <w:jc w:val="both"/>
        <w:rPr>
          <w:sz w:val="22"/>
          <w:szCs w:val="22"/>
        </w:rPr>
      </w:pPr>
      <w:r w:rsidRPr="004C2979">
        <w:rPr>
          <w:sz w:val="22"/>
          <w:szCs w:val="22"/>
        </w:rPr>
        <w:t xml:space="preserve">        należy wystawić na adres:</w:t>
      </w:r>
    </w:p>
    <w:p w14:paraId="4441423D" w14:textId="77777777" w:rsidR="00B1238D" w:rsidRPr="004C2979" w:rsidRDefault="00B1238D" w:rsidP="00B1238D">
      <w:pPr>
        <w:jc w:val="center"/>
        <w:rPr>
          <w:sz w:val="22"/>
          <w:szCs w:val="22"/>
        </w:rPr>
      </w:pPr>
      <w:r w:rsidRPr="004C2979">
        <w:rPr>
          <w:sz w:val="22"/>
          <w:szCs w:val="22"/>
        </w:rPr>
        <w:t>Polska Grupa Górnicza S.A.</w:t>
      </w:r>
    </w:p>
    <w:p w14:paraId="169701AB" w14:textId="77777777" w:rsidR="00B1238D" w:rsidRPr="004C2979" w:rsidRDefault="00B1238D" w:rsidP="00B1238D">
      <w:pPr>
        <w:jc w:val="center"/>
        <w:rPr>
          <w:sz w:val="22"/>
          <w:szCs w:val="22"/>
        </w:rPr>
      </w:pPr>
      <w:r w:rsidRPr="004C2979">
        <w:rPr>
          <w:sz w:val="22"/>
          <w:szCs w:val="22"/>
        </w:rPr>
        <w:t>40-039 Katowice</w:t>
      </w:r>
    </w:p>
    <w:p w14:paraId="3A27B8FD" w14:textId="77777777" w:rsidR="00B1238D" w:rsidRPr="004C2979" w:rsidRDefault="00B1238D" w:rsidP="00B1238D">
      <w:pPr>
        <w:jc w:val="center"/>
        <w:rPr>
          <w:sz w:val="22"/>
          <w:szCs w:val="22"/>
        </w:rPr>
      </w:pPr>
      <w:r w:rsidRPr="004C2979">
        <w:rPr>
          <w:sz w:val="22"/>
          <w:szCs w:val="22"/>
        </w:rPr>
        <w:t>ul. Powstańców 30</w:t>
      </w:r>
    </w:p>
    <w:p w14:paraId="20F0A0C6" w14:textId="77777777" w:rsidR="00B1238D" w:rsidRPr="004C2979" w:rsidRDefault="00B1238D" w:rsidP="00B1238D">
      <w:pPr>
        <w:jc w:val="both"/>
        <w:rPr>
          <w:sz w:val="22"/>
          <w:szCs w:val="22"/>
        </w:rPr>
      </w:pPr>
      <w:r w:rsidRPr="004C2979">
        <w:rPr>
          <w:sz w:val="22"/>
          <w:szCs w:val="22"/>
        </w:rPr>
        <w:t xml:space="preserve">        oraz przesłać w formie papierowej na adres:</w:t>
      </w:r>
    </w:p>
    <w:p w14:paraId="4A547DC2" w14:textId="77777777" w:rsidR="00B1238D" w:rsidRPr="004C2979" w:rsidRDefault="00B1238D" w:rsidP="00B1238D">
      <w:pPr>
        <w:jc w:val="center"/>
        <w:rPr>
          <w:sz w:val="22"/>
          <w:szCs w:val="22"/>
        </w:rPr>
      </w:pPr>
      <w:r w:rsidRPr="004C2979">
        <w:rPr>
          <w:sz w:val="22"/>
          <w:szCs w:val="22"/>
        </w:rPr>
        <w:t>Polska Grupa Górnicza S.A.</w:t>
      </w:r>
    </w:p>
    <w:p w14:paraId="26694D4D" w14:textId="77777777" w:rsidR="00B1238D" w:rsidRPr="004C2979" w:rsidRDefault="00B1238D" w:rsidP="00B1238D">
      <w:pPr>
        <w:jc w:val="center"/>
        <w:rPr>
          <w:sz w:val="22"/>
          <w:szCs w:val="22"/>
        </w:rPr>
      </w:pPr>
      <w:r w:rsidRPr="004C2979">
        <w:rPr>
          <w:sz w:val="22"/>
          <w:szCs w:val="22"/>
        </w:rPr>
        <w:t>44-122 Gliwice,</w:t>
      </w:r>
    </w:p>
    <w:p w14:paraId="30C743F0" w14:textId="77777777" w:rsidR="00B1238D" w:rsidRPr="004C2979" w:rsidRDefault="00B1238D" w:rsidP="00B1238D">
      <w:pPr>
        <w:jc w:val="center"/>
        <w:rPr>
          <w:sz w:val="22"/>
          <w:szCs w:val="22"/>
        </w:rPr>
      </w:pPr>
      <w:r w:rsidRPr="004C2979">
        <w:rPr>
          <w:sz w:val="22"/>
          <w:szCs w:val="22"/>
        </w:rPr>
        <w:lastRenderedPageBreak/>
        <w:t>ul. Jasna 8</w:t>
      </w:r>
    </w:p>
    <w:p w14:paraId="6786142B" w14:textId="77777777" w:rsidR="00B1238D" w:rsidRPr="004C2979" w:rsidRDefault="00B1238D" w:rsidP="00B1238D">
      <w:pPr>
        <w:jc w:val="center"/>
        <w:rPr>
          <w:sz w:val="22"/>
          <w:szCs w:val="22"/>
        </w:rPr>
      </w:pPr>
      <w:r w:rsidRPr="004C2979">
        <w:rPr>
          <w:sz w:val="22"/>
          <w:szCs w:val="22"/>
        </w:rPr>
        <w:t>lub</w:t>
      </w:r>
    </w:p>
    <w:p w14:paraId="1DC0A87D" w14:textId="77777777" w:rsidR="00B1238D" w:rsidRPr="004C2979" w:rsidRDefault="00B1238D" w:rsidP="00B1238D">
      <w:pPr>
        <w:jc w:val="center"/>
        <w:rPr>
          <w:sz w:val="22"/>
          <w:szCs w:val="22"/>
        </w:rPr>
      </w:pPr>
      <w:r w:rsidRPr="004C2979">
        <w:rPr>
          <w:sz w:val="22"/>
          <w:szCs w:val="22"/>
        </w:rPr>
        <w:t>w formie elektronicznej zgodnie z podpisanym Porozumieniem w sprawie przesyłania faktur</w:t>
      </w:r>
    </w:p>
    <w:p w14:paraId="030C8859" w14:textId="77777777" w:rsidR="00B1238D" w:rsidRPr="004C2979" w:rsidRDefault="00B1238D" w:rsidP="00B1238D">
      <w:pPr>
        <w:jc w:val="center"/>
        <w:rPr>
          <w:sz w:val="22"/>
          <w:szCs w:val="22"/>
        </w:rPr>
      </w:pPr>
      <w:r w:rsidRPr="004C2979">
        <w:rPr>
          <w:sz w:val="22"/>
          <w:szCs w:val="22"/>
        </w:rPr>
        <w:t>drogą elektroniczną.</w:t>
      </w:r>
    </w:p>
    <w:p w14:paraId="12D77602" w14:textId="77777777" w:rsidR="00B1238D" w:rsidRPr="004C2979" w:rsidRDefault="00B1238D" w:rsidP="007A2D9A">
      <w:pPr>
        <w:numPr>
          <w:ilvl w:val="0"/>
          <w:numId w:val="56"/>
        </w:numPr>
        <w:jc w:val="both"/>
        <w:rPr>
          <w:sz w:val="22"/>
          <w:szCs w:val="22"/>
        </w:rPr>
      </w:pPr>
      <w:r w:rsidRPr="004C2979">
        <w:rPr>
          <w:sz w:val="22"/>
          <w:szCs w:val="22"/>
        </w:rPr>
        <w:t>Faktury muszą zostać sporządzone w języku polskim i zawierać numer, pod którym Umowa została wpisana do elektronicznego rejestru umów Zamawiającego.</w:t>
      </w:r>
    </w:p>
    <w:p w14:paraId="6ED6DCA1" w14:textId="77777777" w:rsidR="00B1238D" w:rsidRPr="004C2979" w:rsidRDefault="00B1238D" w:rsidP="007A2D9A">
      <w:pPr>
        <w:numPr>
          <w:ilvl w:val="0"/>
          <w:numId w:val="56"/>
        </w:numPr>
        <w:jc w:val="both"/>
        <w:rPr>
          <w:sz w:val="22"/>
          <w:szCs w:val="22"/>
        </w:rPr>
      </w:pPr>
      <w:r w:rsidRPr="004C2979">
        <w:rPr>
          <w:sz w:val="22"/>
          <w:szCs w:val="22"/>
        </w:rPr>
        <w:t>Faktury będą wystawiane w walucie polskiej. Wszelkie płatności dokonywane będą w walucie polskiej.</w:t>
      </w:r>
    </w:p>
    <w:p w14:paraId="43DAFC48" w14:textId="77777777" w:rsidR="00B1238D" w:rsidRPr="004C2979" w:rsidRDefault="00B1238D" w:rsidP="007A2D9A">
      <w:pPr>
        <w:numPr>
          <w:ilvl w:val="0"/>
          <w:numId w:val="56"/>
        </w:numPr>
        <w:jc w:val="both"/>
        <w:rPr>
          <w:sz w:val="22"/>
          <w:szCs w:val="22"/>
        </w:rPr>
      </w:pPr>
      <w:r w:rsidRPr="004C2979">
        <w:rPr>
          <w:sz w:val="22"/>
          <w:szCs w:val="22"/>
        </w:rPr>
        <w:t>Przy zapłacie zobowiązania wynikającego z umowy, Zamawiający zastrzega sobie prawo wskazania tytułu płatności (numeru faktury).</w:t>
      </w:r>
    </w:p>
    <w:p w14:paraId="430D304C" w14:textId="77777777" w:rsidR="00B1238D" w:rsidRPr="004C2979" w:rsidRDefault="00B1238D" w:rsidP="007A2D9A">
      <w:pPr>
        <w:numPr>
          <w:ilvl w:val="0"/>
          <w:numId w:val="56"/>
        </w:numPr>
        <w:jc w:val="both"/>
        <w:rPr>
          <w:sz w:val="22"/>
          <w:szCs w:val="22"/>
        </w:rPr>
      </w:pPr>
      <w:r w:rsidRPr="004C2979">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4C2979">
        <w:rPr>
          <w:sz w:val="22"/>
          <w:szCs w:val="22"/>
        </w:rPr>
        <w:t>późn</w:t>
      </w:r>
      <w:proofErr w:type="spellEnd"/>
      <w:r w:rsidRPr="004C2979">
        <w:rPr>
          <w:sz w:val="22"/>
          <w:szCs w:val="22"/>
        </w:rPr>
        <w:t>. zm.).</w:t>
      </w:r>
    </w:p>
    <w:p w14:paraId="6C029ACA" w14:textId="77777777" w:rsidR="00B1238D" w:rsidRPr="00613834" w:rsidRDefault="00B1238D" w:rsidP="007A2D9A">
      <w:pPr>
        <w:numPr>
          <w:ilvl w:val="0"/>
          <w:numId w:val="56"/>
        </w:numPr>
        <w:jc w:val="both"/>
        <w:rPr>
          <w:sz w:val="22"/>
          <w:szCs w:val="22"/>
        </w:rPr>
      </w:pPr>
      <w:r w:rsidRPr="004C2979">
        <w:rPr>
          <w:sz w:val="22"/>
          <w:szCs w:val="22"/>
        </w:rPr>
        <w:t xml:space="preserve">Wykonawca składa oświadczenie o posiadaniu statusu </w:t>
      </w:r>
      <w:proofErr w:type="spellStart"/>
      <w:r w:rsidRPr="004C2979">
        <w:rPr>
          <w:sz w:val="22"/>
          <w:szCs w:val="22"/>
        </w:rPr>
        <w:t>mikroprzedsiębiorcy</w:t>
      </w:r>
      <w:proofErr w:type="spellEnd"/>
      <w:r w:rsidRPr="004C2979">
        <w:rPr>
          <w:sz w:val="22"/>
          <w:szCs w:val="22"/>
        </w:rPr>
        <w:t xml:space="preserve">, małego przedsiębiorcy, średniego przedsiębiorcy, dużego przedsiębiorcy, które stanowiło będzie </w:t>
      </w:r>
      <w:r w:rsidRPr="00613834">
        <w:rPr>
          <w:b/>
          <w:bCs/>
          <w:sz w:val="22"/>
          <w:szCs w:val="22"/>
        </w:rPr>
        <w:t>Załącznik nr 4 do Umowy</w:t>
      </w:r>
      <w:r w:rsidRPr="00613834">
        <w:rPr>
          <w:sz w:val="22"/>
          <w:szCs w:val="22"/>
        </w:rPr>
        <w:t xml:space="preserve">. </w:t>
      </w:r>
    </w:p>
    <w:p w14:paraId="3AF926A7" w14:textId="76E57356" w:rsidR="00B1238D" w:rsidRPr="00613834" w:rsidRDefault="00B1238D" w:rsidP="007A2D9A">
      <w:pPr>
        <w:numPr>
          <w:ilvl w:val="0"/>
          <w:numId w:val="56"/>
        </w:numPr>
        <w:jc w:val="both"/>
        <w:rPr>
          <w:sz w:val="22"/>
          <w:szCs w:val="22"/>
        </w:rPr>
      </w:pPr>
      <w:r w:rsidRPr="00613834">
        <w:rPr>
          <w:sz w:val="22"/>
          <w:szCs w:val="22"/>
        </w:rPr>
        <w:t xml:space="preserve">Termin płatności faktur ustrukturyzowanych dokumentujących zobowiązania wynikające z Umowy wynosi </w:t>
      </w:r>
      <w:r w:rsidRPr="00613834">
        <w:rPr>
          <w:b/>
          <w:bCs/>
          <w:sz w:val="22"/>
          <w:szCs w:val="22"/>
        </w:rPr>
        <w:t>30 dni</w:t>
      </w:r>
      <w:r w:rsidRPr="00613834">
        <w:rPr>
          <w:sz w:val="22"/>
          <w:szCs w:val="22"/>
        </w:rPr>
        <w:t xml:space="preserve"> </w:t>
      </w:r>
      <w:r w:rsidRPr="00613834">
        <w:rPr>
          <w:b/>
          <w:bCs/>
          <w:sz w:val="22"/>
          <w:szCs w:val="22"/>
        </w:rPr>
        <w:t>od daty otrzymania faktury w KSEF</w:t>
      </w:r>
      <w:r w:rsidRPr="00613834">
        <w:rPr>
          <w:sz w:val="22"/>
          <w:szCs w:val="22"/>
        </w:rPr>
        <w:t xml:space="preserve">. Za datę otrzymania faktury uznaje się datę, którą przyjmuje w tym zakresie ustawa o VAT. Termin płatności faktur wystawionych </w:t>
      </w:r>
      <w:r w:rsidRPr="00613834">
        <w:rPr>
          <w:b/>
          <w:bCs/>
          <w:sz w:val="22"/>
          <w:szCs w:val="22"/>
        </w:rPr>
        <w:t>poza KSEF wynosi 30 dni</w:t>
      </w:r>
      <w:r w:rsidRPr="00613834">
        <w:rPr>
          <w:sz w:val="22"/>
          <w:szCs w:val="22"/>
        </w:rPr>
        <w:t xml:space="preserve"> od daty wpływu faktury do Zamawiającego.</w:t>
      </w:r>
    </w:p>
    <w:p w14:paraId="034CA478" w14:textId="77777777" w:rsidR="00B1238D" w:rsidRPr="004C2979" w:rsidRDefault="00B1238D" w:rsidP="007A2D9A">
      <w:pPr>
        <w:numPr>
          <w:ilvl w:val="0"/>
          <w:numId w:val="56"/>
        </w:numPr>
        <w:jc w:val="both"/>
        <w:rPr>
          <w:sz w:val="22"/>
          <w:szCs w:val="22"/>
        </w:rPr>
      </w:pPr>
      <w:r w:rsidRPr="00613834">
        <w:rPr>
          <w:sz w:val="22"/>
          <w:szCs w:val="22"/>
        </w:rPr>
        <w:t xml:space="preserve">Jako termin zapłaty przyjmuje się datę </w:t>
      </w:r>
      <w:r w:rsidRPr="004C2979">
        <w:rPr>
          <w:sz w:val="22"/>
          <w:szCs w:val="22"/>
        </w:rPr>
        <w:t>obciążenia rachunku bankowego Zamawiającego.</w:t>
      </w:r>
    </w:p>
    <w:p w14:paraId="2E4E543B" w14:textId="77777777" w:rsidR="00B1238D" w:rsidRPr="004C2979" w:rsidRDefault="00B1238D" w:rsidP="007A2D9A">
      <w:pPr>
        <w:pStyle w:val="Tekstpodstawowy"/>
        <w:numPr>
          <w:ilvl w:val="0"/>
          <w:numId w:val="56"/>
        </w:numPr>
        <w:spacing w:after="0"/>
        <w:jc w:val="both"/>
        <w:rPr>
          <w:sz w:val="22"/>
          <w:szCs w:val="22"/>
        </w:rPr>
      </w:pPr>
      <w:r w:rsidRPr="004C2979">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5B869E28" w:rsidR="00B1238D" w:rsidRPr="004C2979" w:rsidRDefault="00B1238D" w:rsidP="007A2D9A">
      <w:pPr>
        <w:numPr>
          <w:ilvl w:val="0"/>
          <w:numId w:val="56"/>
        </w:numPr>
        <w:jc w:val="both"/>
        <w:rPr>
          <w:sz w:val="22"/>
          <w:szCs w:val="22"/>
        </w:rPr>
      </w:pPr>
      <w:r w:rsidRPr="004C2979">
        <w:rPr>
          <w:sz w:val="22"/>
          <w:szCs w:val="22"/>
        </w:rPr>
        <w:t xml:space="preserve">Zapłata faktury korygującej nastąpi w terminie 30 dni od daty otrzymania faktury w </w:t>
      </w:r>
      <w:proofErr w:type="spellStart"/>
      <w:r w:rsidRPr="004C2979">
        <w:rPr>
          <w:sz w:val="22"/>
          <w:szCs w:val="22"/>
        </w:rPr>
        <w:t>KSeF</w:t>
      </w:r>
      <w:proofErr w:type="spellEnd"/>
      <w:r w:rsidRPr="004C2979">
        <w:rPr>
          <w:sz w:val="22"/>
          <w:szCs w:val="22"/>
        </w:rPr>
        <w:t xml:space="preserve"> przez ZAMAWIAJĄCEGO, a w przypadku faktur wystawionych poza </w:t>
      </w:r>
      <w:proofErr w:type="spellStart"/>
      <w:r w:rsidRPr="004C2979">
        <w:rPr>
          <w:sz w:val="22"/>
          <w:szCs w:val="22"/>
        </w:rPr>
        <w:t>KSeF</w:t>
      </w:r>
      <w:proofErr w:type="spellEnd"/>
      <w:r w:rsidRPr="004C2979">
        <w:rPr>
          <w:sz w:val="22"/>
          <w:szCs w:val="22"/>
        </w:rPr>
        <w:t xml:space="preserve"> termin płatności wynosi 30 dni od daty otrzymania faktury poza </w:t>
      </w:r>
      <w:proofErr w:type="spellStart"/>
      <w:r w:rsidRPr="004C2979">
        <w:rPr>
          <w:sz w:val="22"/>
          <w:szCs w:val="22"/>
        </w:rPr>
        <w:t>KSeF</w:t>
      </w:r>
      <w:proofErr w:type="spellEnd"/>
      <w:r w:rsidRPr="004C2979">
        <w:rPr>
          <w:sz w:val="22"/>
          <w:szCs w:val="22"/>
        </w:rPr>
        <w:t xml:space="preserve"> w formie uzgodnionej przez strony transakcji.   jednak nie wcześniej niż w terminie płatności faktury pierwotnej.</w:t>
      </w:r>
    </w:p>
    <w:p w14:paraId="02364FFA" w14:textId="77777777" w:rsidR="00B1238D" w:rsidRPr="004C2979" w:rsidRDefault="00B1238D" w:rsidP="007A2D9A">
      <w:pPr>
        <w:numPr>
          <w:ilvl w:val="0"/>
          <w:numId w:val="56"/>
        </w:numPr>
        <w:jc w:val="both"/>
        <w:rPr>
          <w:sz w:val="22"/>
          <w:szCs w:val="22"/>
        </w:rPr>
      </w:pPr>
      <w:r w:rsidRPr="004C2979">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6737EEC" w14:textId="77777777" w:rsidR="000C23F8" w:rsidRPr="00E66F78" w:rsidRDefault="000C23F8" w:rsidP="000C23F8">
      <w:pPr>
        <w:pStyle w:val="Nagwek2"/>
      </w:pPr>
      <w:bookmarkStart w:id="146" w:name="_Toc64016203"/>
      <w:bookmarkStart w:id="147" w:name="_Toc106095864"/>
      <w:bookmarkStart w:id="148" w:name="_Toc106096304"/>
      <w:bookmarkStart w:id="149" w:name="_Toc106096408"/>
      <w:bookmarkStart w:id="150" w:name="_Toc204150229"/>
      <w:r w:rsidRPr="00E66F78">
        <w:t>§ 5. Termin realizacji</w:t>
      </w:r>
      <w:bookmarkEnd w:id="146"/>
      <w:bookmarkEnd w:id="147"/>
      <w:bookmarkEnd w:id="148"/>
      <w:bookmarkEnd w:id="149"/>
      <w:bookmarkEnd w:id="150"/>
    </w:p>
    <w:p w14:paraId="77D91852" w14:textId="3BFA680F" w:rsidR="000C23F8" w:rsidRPr="00A767D0" w:rsidRDefault="000C23F8" w:rsidP="007A2D9A">
      <w:pPr>
        <w:numPr>
          <w:ilvl w:val="0"/>
          <w:numId w:val="36"/>
        </w:numPr>
        <w:spacing w:before="120" w:after="160" w:line="259" w:lineRule="auto"/>
        <w:contextualSpacing/>
        <w:jc w:val="both"/>
        <w:rPr>
          <w:i/>
          <w:iCs/>
          <w:color w:val="FF0000"/>
          <w:sz w:val="22"/>
          <w:szCs w:val="22"/>
        </w:rPr>
      </w:pPr>
      <w:r w:rsidRPr="00613834">
        <w:rPr>
          <w:sz w:val="22"/>
          <w:szCs w:val="22"/>
        </w:rPr>
        <w:t xml:space="preserve">Termin </w:t>
      </w:r>
      <w:r w:rsidR="00597893" w:rsidRPr="00613834">
        <w:rPr>
          <w:sz w:val="22"/>
          <w:szCs w:val="22"/>
        </w:rPr>
        <w:t>realizacji</w:t>
      </w:r>
      <w:r w:rsidRPr="00613834">
        <w:rPr>
          <w:sz w:val="22"/>
          <w:szCs w:val="22"/>
        </w:rPr>
        <w:t xml:space="preserve"> Umowy </w:t>
      </w:r>
      <w:r w:rsidRPr="00E66F78">
        <w:rPr>
          <w:sz w:val="22"/>
          <w:szCs w:val="22"/>
        </w:rPr>
        <w:t>wynosi</w:t>
      </w:r>
      <w:r w:rsidRPr="004C2979">
        <w:rPr>
          <w:b/>
          <w:bCs/>
          <w:sz w:val="22"/>
          <w:szCs w:val="22"/>
        </w:rPr>
        <w:t xml:space="preserve"> </w:t>
      </w:r>
      <w:r w:rsidR="004C2979" w:rsidRPr="004C2979">
        <w:rPr>
          <w:b/>
          <w:bCs/>
          <w:sz w:val="22"/>
          <w:szCs w:val="22"/>
        </w:rPr>
        <w:t>5 miesięcy od daty zawarcia umowy.</w:t>
      </w:r>
    </w:p>
    <w:p w14:paraId="36F4397B" w14:textId="77777777" w:rsidR="000C23F8" w:rsidRDefault="000C23F8" w:rsidP="000C23F8">
      <w:pPr>
        <w:pStyle w:val="Nagwek2"/>
      </w:pPr>
      <w:bookmarkStart w:id="151" w:name="_Toc76637427"/>
      <w:bookmarkStart w:id="152" w:name="_Toc77251958"/>
      <w:bookmarkStart w:id="153" w:name="_Toc83291677"/>
      <w:bookmarkStart w:id="154" w:name="_Toc106095865"/>
      <w:bookmarkStart w:id="155" w:name="_Toc106096305"/>
      <w:bookmarkStart w:id="156" w:name="_Toc106096409"/>
      <w:bookmarkStart w:id="157" w:name="_Toc204150230"/>
      <w:bookmarkEnd w:id="131"/>
      <w:bookmarkEnd w:id="144"/>
      <w:r>
        <w:t>§ 6. Gwarancja i postępowanie reklamacyjne</w:t>
      </w:r>
      <w:bookmarkEnd w:id="151"/>
      <w:bookmarkEnd w:id="152"/>
      <w:bookmarkEnd w:id="153"/>
      <w:bookmarkEnd w:id="154"/>
      <w:bookmarkEnd w:id="155"/>
      <w:bookmarkEnd w:id="156"/>
      <w:bookmarkEnd w:id="157"/>
    </w:p>
    <w:p w14:paraId="2E07E262" w14:textId="77777777" w:rsidR="009F27AC" w:rsidRPr="00F8529D" w:rsidRDefault="009F27AC" w:rsidP="007A2D9A">
      <w:pPr>
        <w:numPr>
          <w:ilvl w:val="0"/>
          <w:numId w:val="57"/>
        </w:numPr>
        <w:tabs>
          <w:tab w:val="clear" w:pos="426"/>
        </w:tabs>
        <w:ind w:hanging="426"/>
        <w:jc w:val="both"/>
        <w:rPr>
          <w:b/>
          <w:bCs/>
          <w:sz w:val="22"/>
          <w:szCs w:val="22"/>
        </w:rPr>
      </w:pPr>
      <w:bookmarkStart w:id="158" w:name="_Toc64016204"/>
      <w:bookmarkStart w:id="159" w:name="_Toc106095866"/>
      <w:bookmarkStart w:id="160" w:name="_Toc106096306"/>
      <w:bookmarkStart w:id="161" w:name="_Toc106096410"/>
      <w:bookmarkStart w:id="162" w:name="_Toc204150231"/>
      <w:r w:rsidRPr="00367E8F">
        <w:rPr>
          <w:sz w:val="22"/>
          <w:szCs w:val="22"/>
        </w:rPr>
        <w:t xml:space="preserve">Wykonawca </w:t>
      </w:r>
      <w:r w:rsidRPr="00F8529D">
        <w:rPr>
          <w:sz w:val="22"/>
          <w:szCs w:val="22"/>
        </w:rPr>
        <w:t>udziela</w:t>
      </w:r>
      <w:r w:rsidRPr="00A1626E">
        <w:rPr>
          <w:b/>
          <w:bCs/>
          <w:sz w:val="22"/>
          <w:szCs w:val="22"/>
        </w:rPr>
        <w:t xml:space="preserve"> 24 miesięcy </w:t>
      </w:r>
      <w:r w:rsidRPr="00F8529D">
        <w:rPr>
          <w:sz w:val="22"/>
          <w:szCs w:val="22"/>
        </w:rPr>
        <w:t xml:space="preserve">gwarancji na przedmiot Umowy, liczonej od dnia podpisania Protokołu odbioru przez upoważnionych przedstawicieli Stron wskazanych w Umowie. </w:t>
      </w:r>
    </w:p>
    <w:p w14:paraId="7F84A71C" w14:textId="77777777" w:rsidR="009F27AC" w:rsidRPr="00F8529D" w:rsidRDefault="009F27AC" w:rsidP="007A2D9A">
      <w:pPr>
        <w:numPr>
          <w:ilvl w:val="0"/>
          <w:numId w:val="57"/>
        </w:numPr>
        <w:tabs>
          <w:tab w:val="clear" w:pos="426"/>
        </w:tabs>
        <w:ind w:hanging="426"/>
        <w:jc w:val="both"/>
        <w:rPr>
          <w:b/>
          <w:bCs/>
          <w:sz w:val="22"/>
          <w:szCs w:val="22"/>
        </w:rPr>
      </w:pPr>
      <w:r w:rsidRPr="00F8529D">
        <w:rPr>
          <w:sz w:val="22"/>
          <w:szCs w:val="22"/>
        </w:rPr>
        <w:t>W przypadku gdy producent dla zastosowanego wyrobu udziela dłuższego okresu gwarancji – obowiązuje gwarancja producenta.</w:t>
      </w:r>
    </w:p>
    <w:p w14:paraId="1F0BD163" w14:textId="77777777" w:rsidR="009F27AC" w:rsidRPr="00F8529D" w:rsidRDefault="009F27AC" w:rsidP="007A2D9A">
      <w:pPr>
        <w:numPr>
          <w:ilvl w:val="0"/>
          <w:numId w:val="57"/>
        </w:numPr>
        <w:ind w:hanging="426"/>
        <w:jc w:val="both"/>
        <w:rPr>
          <w:sz w:val="22"/>
          <w:szCs w:val="22"/>
        </w:rPr>
      </w:pPr>
      <w:r w:rsidRPr="00F8529D">
        <w:rPr>
          <w:sz w:val="22"/>
          <w:szCs w:val="22"/>
        </w:rPr>
        <w:t>Wykonawca gwarantuje, że przedmiot Umowy:</w:t>
      </w:r>
    </w:p>
    <w:p w14:paraId="236C9251" w14:textId="77777777" w:rsidR="009F27AC" w:rsidRPr="00367E8F" w:rsidRDefault="009F27AC" w:rsidP="007A2D9A">
      <w:pPr>
        <w:numPr>
          <w:ilvl w:val="0"/>
          <w:numId w:val="58"/>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1735EE9E" w14:textId="77777777" w:rsidR="009F27AC" w:rsidRPr="00367E8F" w:rsidRDefault="009F27AC" w:rsidP="007A2D9A">
      <w:pPr>
        <w:numPr>
          <w:ilvl w:val="0"/>
          <w:numId w:val="58"/>
        </w:numPr>
        <w:tabs>
          <w:tab w:val="left" w:pos="851"/>
        </w:tabs>
        <w:ind w:left="851" w:hanging="425"/>
        <w:jc w:val="both"/>
        <w:rPr>
          <w:sz w:val="22"/>
          <w:szCs w:val="22"/>
        </w:rPr>
      </w:pPr>
      <w:r w:rsidRPr="00367E8F">
        <w:rPr>
          <w:sz w:val="22"/>
          <w:szCs w:val="22"/>
        </w:rPr>
        <w:lastRenderedPageBreak/>
        <w:t>jest przydatny do konkretnych celów</w:t>
      </w:r>
      <w:r>
        <w:rPr>
          <w:sz w:val="22"/>
          <w:szCs w:val="22"/>
        </w:rPr>
        <w:t xml:space="preserve"> zgodnie z jego przeznaczeniem</w:t>
      </w:r>
      <w:r w:rsidRPr="00367E8F">
        <w:rPr>
          <w:sz w:val="22"/>
          <w:szCs w:val="22"/>
        </w:rPr>
        <w:t xml:space="preserve">, </w:t>
      </w:r>
    </w:p>
    <w:p w14:paraId="0B0FD7ED" w14:textId="77777777" w:rsidR="009F27AC" w:rsidRPr="00367E8F" w:rsidRDefault="009F27AC" w:rsidP="007A2D9A">
      <w:pPr>
        <w:numPr>
          <w:ilvl w:val="0"/>
          <w:numId w:val="58"/>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79DB5F3C" w14:textId="77777777" w:rsidR="009F27AC" w:rsidRPr="00367E8F" w:rsidRDefault="009F27AC" w:rsidP="007A2D9A">
      <w:pPr>
        <w:numPr>
          <w:ilvl w:val="0"/>
          <w:numId w:val="57"/>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6FE16D37" w14:textId="77777777" w:rsidR="009F27AC" w:rsidRPr="00367E8F" w:rsidRDefault="009F27AC" w:rsidP="007A2D9A">
      <w:pPr>
        <w:numPr>
          <w:ilvl w:val="0"/>
          <w:numId w:val="57"/>
        </w:numPr>
        <w:ind w:hanging="426"/>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627D0E4" w14:textId="77777777" w:rsidR="009F27AC" w:rsidRPr="00367E8F" w:rsidRDefault="009F27AC" w:rsidP="007A2D9A">
      <w:pPr>
        <w:numPr>
          <w:ilvl w:val="0"/>
          <w:numId w:val="57"/>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08582B0" w14:textId="77777777" w:rsidR="009F27AC" w:rsidRPr="00367E8F" w:rsidRDefault="009F27AC" w:rsidP="007A2D9A">
      <w:pPr>
        <w:numPr>
          <w:ilvl w:val="0"/>
          <w:numId w:val="57"/>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0CF354D6" w14:textId="77777777" w:rsidR="009F27AC" w:rsidRPr="00367E8F" w:rsidRDefault="009F27AC" w:rsidP="007A2D9A">
      <w:pPr>
        <w:numPr>
          <w:ilvl w:val="0"/>
          <w:numId w:val="57"/>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6E0A4060" w14:textId="77777777" w:rsidR="009F27AC" w:rsidRPr="00367E8F" w:rsidRDefault="009F27AC" w:rsidP="007A2D9A">
      <w:pPr>
        <w:numPr>
          <w:ilvl w:val="0"/>
          <w:numId w:val="57"/>
        </w:numPr>
        <w:ind w:hanging="426"/>
        <w:jc w:val="both"/>
        <w:rPr>
          <w:sz w:val="22"/>
          <w:szCs w:val="22"/>
        </w:rPr>
      </w:pPr>
      <w:r w:rsidRPr="00367E8F">
        <w:rPr>
          <w:sz w:val="22"/>
          <w:szCs w:val="22"/>
        </w:rPr>
        <w:t xml:space="preserve">Wymieniony w ramach gwarancji przedmiot Umowy winien zostać objęty nową gwarancją na zasadach określonych w </w:t>
      </w:r>
      <w:r>
        <w:rPr>
          <w:sz w:val="22"/>
          <w:szCs w:val="22"/>
        </w:rPr>
        <w:t>U</w:t>
      </w:r>
      <w:r w:rsidRPr="00367E8F">
        <w:rPr>
          <w:sz w:val="22"/>
          <w:szCs w:val="22"/>
        </w:rPr>
        <w:t>mowie.</w:t>
      </w:r>
    </w:p>
    <w:p w14:paraId="1A548A47" w14:textId="77777777" w:rsidR="009F27AC" w:rsidRPr="00AA2ECB" w:rsidRDefault="009F27AC" w:rsidP="007A2D9A">
      <w:pPr>
        <w:numPr>
          <w:ilvl w:val="0"/>
          <w:numId w:val="57"/>
        </w:numPr>
        <w:ind w:hanging="426"/>
        <w:jc w:val="both"/>
        <w:rPr>
          <w:sz w:val="22"/>
          <w:szCs w:val="22"/>
        </w:rPr>
      </w:pPr>
      <w:r w:rsidRPr="00AA2ECB">
        <w:rPr>
          <w:sz w:val="22"/>
          <w:szCs w:val="22"/>
        </w:rPr>
        <w:t>Gwarancja nie wyłącza uprawnień Zamawiającego z tytułu rękojmi za wady fizyczne lub prawne przedmiotu Umowy.</w:t>
      </w:r>
    </w:p>
    <w:p w14:paraId="384992BF" w14:textId="77777777" w:rsidR="009F27AC" w:rsidRPr="00AA2ECB" w:rsidRDefault="009F27AC" w:rsidP="007A2D9A">
      <w:pPr>
        <w:numPr>
          <w:ilvl w:val="0"/>
          <w:numId w:val="57"/>
        </w:numPr>
        <w:ind w:hanging="426"/>
        <w:jc w:val="both"/>
        <w:rPr>
          <w:sz w:val="22"/>
          <w:szCs w:val="22"/>
        </w:rPr>
      </w:pPr>
      <w:r w:rsidRPr="00AA2ECB">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98F71C4" w14:textId="77777777" w:rsidR="009F27AC" w:rsidRPr="00AA2ECB" w:rsidRDefault="009F27AC" w:rsidP="007A2D9A">
      <w:pPr>
        <w:numPr>
          <w:ilvl w:val="0"/>
          <w:numId w:val="57"/>
        </w:numPr>
        <w:ind w:hanging="426"/>
        <w:jc w:val="both"/>
        <w:rPr>
          <w:sz w:val="22"/>
          <w:szCs w:val="22"/>
        </w:rPr>
      </w:pPr>
      <w:r w:rsidRPr="00AA2ECB">
        <w:rPr>
          <w:sz w:val="22"/>
          <w:szCs w:val="22"/>
        </w:rPr>
        <w:t>Okres gwarancji nie może być krótszy niż ujęty w niniejszej umowie i wydłuża się go o czas wykonywania napraw gwarancyjnych.</w:t>
      </w:r>
    </w:p>
    <w:p w14:paraId="0F0C57E1" w14:textId="77777777" w:rsidR="009F27AC" w:rsidRPr="00AA2ECB" w:rsidRDefault="009F27AC" w:rsidP="007A2D9A">
      <w:pPr>
        <w:numPr>
          <w:ilvl w:val="0"/>
          <w:numId w:val="57"/>
        </w:numPr>
        <w:jc w:val="both"/>
        <w:rPr>
          <w:sz w:val="22"/>
          <w:szCs w:val="22"/>
        </w:rPr>
      </w:pPr>
      <w:r w:rsidRPr="00AA2ECB">
        <w:rPr>
          <w:sz w:val="22"/>
          <w:szCs w:val="22"/>
        </w:rPr>
        <w:t xml:space="preserve">Wykonawca świadczyć będzie gwarancyjne usługi serwisowe zgodnie z obowiązującymi </w:t>
      </w:r>
      <w:r w:rsidRPr="00AA2ECB">
        <w:rPr>
          <w:bCs/>
          <w:sz w:val="22"/>
          <w:szCs w:val="22"/>
        </w:rPr>
        <w:t>w kopalniach</w:t>
      </w:r>
      <w:r w:rsidRPr="00AA2ECB">
        <w:rPr>
          <w:sz w:val="22"/>
          <w:szCs w:val="22"/>
        </w:rPr>
        <w:t xml:space="preserve"> PGG S.A. przepisami, przez pracowników o odpowiednim do zakresu prac doświadczeniu i kwalifikacjach, zapoznanych z dokumentacją techniczną prowadzenia napraw maszyny w warunkach dołowych, zapoznanych z obowiązkami wynikającymi z art. 119 oraz odpowiadających ustaleniom art. 112 (w związku z art. 121) ustawy „Prawo geologiczne i górnicze”.</w:t>
      </w:r>
    </w:p>
    <w:p w14:paraId="679406F6" w14:textId="77777777" w:rsidR="009F27AC" w:rsidRPr="00AA2ECB" w:rsidRDefault="009F27AC" w:rsidP="007A2D9A">
      <w:pPr>
        <w:numPr>
          <w:ilvl w:val="0"/>
          <w:numId w:val="57"/>
        </w:numPr>
        <w:jc w:val="both"/>
        <w:rPr>
          <w:sz w:val="22"/>
          <w:szCs w:val="22"/>
        </w:rPr>
      </w:pPr>
      <w:r w:rsidRPr="00AA2ECB">
        <w:rPr>
          <w:sz w:val="22"/>
          <w:szCs w:val="22"/>
        </w:rPr>
        <w:t xml:space="preserve">Reklamacje należy zgłaszać </w:t>
      </w:r>
      <w:proofErr w:type="gramStart"/>
      <w:r w:rsidRPr="00AA2ECB">
        <w:rPr>
          <w:sz w:val="22"/>
          <w:szCs w:val="22"/>
        </w:rPr>
        <w:t>do:…</w:t>
      </w:r>
      <w:proofErr w:type="gramEnd"/>
      <w:r w:rsidRPr="00AA2ECB">
        <w:rPr>
          <w:sz w:val="22"/>
          <w:szCs w:val="22"/>
        </w:rPr>
        <w:t>………………………………… tel..................e-mail............</w:t>
      </w:r>
    </w:p>
    <w:p w14:paraId="3B0F94B1" w14:textId="307327E8" w:rsidR="009F27AC" w:rsidRPr="00AA2ECB" w:rsidRDefault="009F27AC" w:rsidP="009F27AC">
      <w:pPr>
        <w:pStyle w:val="Nagwek2"/>
      </w:pPr>
      <w:r w:rsidRPr="00AA2ECB">
        <w:t>§ 7</w:t>
      </w:r>
      <w:r w:rsidR="002F0B14" w:rsidRPr="00AA2ECB">
        <w:t>.</w:t>
      </w:r>
      <w:r w:rsidRPr="00AA2ECB">
        <w:t xml:space="preserve"> Realizacja przedmiotu umowy w zakresie usług serwisowych</w:t>
      </w:r>
    </w:p>
    <w:p w14:paraId="5FC81C58" w14:textId="77777777" w:rsidR="009F27AC" w:rsidRPr="00AA2ECB" w:rsidRDefault="009F27AC" w:rsidP="007A2D9A">
      <w:pPr>
        <w:numPr>
          <w:ilvl w:val="0"/>
          <w:numId w:val="91"/>
        </w:numPr>
        <w:suppressAutoHyphens/>
        <w:autoSpaceDN w:val="0"/>
        <w:spacing w:after="40"/>
        <w:ind w:left="426" w:hanging="426"/>
        <w:jc w:val="both"/>
        <w:textAlignment w:val="baseline"/>
        <w:rPr>
          <w:sz w:val="22"/>
          <w:szCs w:val="22"/>
        </w:rPr>
      </w:pPr>
      <w:r w:rsidRPr="00AA2ECB">
        <w:rPr>
          <w:sz w:val="22"/>
          <w:szCs w:val="22"/>
        </w:rPr>
        <w:t>Wykonawca zobowiązuje się do całodobowego świadczenia usług serwisowych w okresie obowiązywania gwarancji, we wszystkie dni tygodnia (również wolne od pracy i świąteczne) podejmując działania od momentu otrzymania zgłoszenia, zgodnie z obowiązującymi u Zamawiającego przepisami, przez pracowników o odpowiednich do zakresu prac doświadczeniu i kwalifikacjach, zapoznanych z dokumentacją techniczną prowadzenia napraw maszyny w warunkach dołowych oraz zapoznanych z obowiązującymi przepisami</w:t>
      </w:r>
    </w:p>
    <w:p w14:paraId="1AF45834" w14:textId="77777777" w:rsidR="009F27AC" w:rsidRPr="00AA2ECB" w:rsidRDefault="009F27AC" w:rsidP="007A2D9A">
      <w:pPr>
        <w:numPr>
          <w:ilvl w:val="0"/>
          <w:numId w:val="91"/>
        </w:numPr>
        <w:suppressAutoHyphens/>
        <w:autoSpaceDN w:val="0"/>
        <w:spacing w:after="40"/>
        <w:ind w:left="426" w:hanging="426"/>
        <w:jc w:val="both"/>
        <w:textAlignment w:val="baseline"/>
        <w:rPr>
          <w:sz w:val="22"/>
          <w:szCs w:val="22"/>
        </w:rPr>
      </w:pPr>
      <w:r w:rsidRPr="00AA2ECB">
        <w:rPr>
          <w:sz w:val="22"/>
          <w:szCs w:val="22"/>
        </w:rPr>
        <w:t>Realizacja serwisu w zakresie uznanych roszczeń gwarancyjnych będzie bezpłatna, a w pozostałych przypadkach odpłatna.</w:t>
      </w:r>
    </w:p>
    <w:p w14:paraId="2AE87C83" w14:textId="77777777" w:rsidR="009F27AC" w:rsidRPr="00AA2ECB" w:rsidRDefault="009F27AC" w:rsidP="007A2D9A">
      <w:pPr>
        <w:numPr>
          <w:ilvl w:val="0"/>
          <w:numId w:val="91"/>
        </w:numPr>
        <w:suppressAutoHyphens/>
        <w:autoSpaceDN w:val="0"/>
        <w:spacing w:after="40"/>
        <w:ind w:left="426" w:hanging="426"/>
        <w:jc w:val="both"/>
        <w:textAlignment w:val="baseline"/>
        <w:rPr>
          <w:sz w:val="22"/>
          <w:szCs w:val="22"/>
        </w:rPr>
      </w:pPr>
      <w:r w:rsidRPr="00AA2ECB">
        <w:rPr>
          <w:sz w:val="22"/>
          <w:szCs w:val="22"/>
        </w:rPr>
        <w:t>Przez naprawę rozumie się usunięcie wady powodującej nieprawidłową pracę przywracającą maszynę/urządzenie do jego poprzedniej sprawności.</w:t>
      </w:r>
    </w:p>
    <w:p w14:paraId="33FD7B37" w14:textId="77777777" w:rsidR="009F27AC" w:rsidRPr="00AA2ECB" w:rsidRDefault="009F27AC" w:rsidP="007A2D9A">
      <w:pPr>
        <w:numPr>
          <w:ilvl w:val="0"/>
          <w:numId w:val="91"/>
        </w:numPr>
        <w:ind w:left="360"/>
        <w:jc w:val="both"/>
        <w:rPr>
          <w:sz w:val="22"/>
          <w:szCs w:val="22"/>
        </w:rPr>
      </w:pPr>
      <w:r w:rsidRPr="00AA2ECB">
        <w:rPr>
          <w:sz w:val="22"/>
          <w:szCs w:val="22"/>
        </w:rPr>
        <w:t>Realizacja usług serwisowych odbywać się będą na poniższych zasadach:</w:t>
      </w:r>
    </w:p>
    <w:p w14:paraId="1E6CCDB7" w14:textId="77777777" w:rsidR="009F27AC" w:rsidRPr="00AA2ECB" w:rsidRDefault="009F27AC" w:rsidP="007A2D9A">
      <w:pPr>
        <w:numPr>
          <w:ilvl w:val="0"/>
          <w:numId w:val="90"/>
        </w:numPr>
        <w:ind w:left="720"/>
        <w:jc w:val="both"/>
        <w:rPr>
          <w:sz w:val="22"/>
          <w:szCs w:val="22"/>
        </w:rPr>
      </w:pPr>
      <w:r w:rsidRPr="00AA2ECB">
        <w:rPr>
          <w:spacing w:val="-4"/>
          <w:sz w:val="22"/>
          <w:szCs w:val="22"/>
        </w:rPr>
        <w:lastRenderedPageBreak/>
        <w:t xml:space="preserve">przyjazd ekipy serwisowej do naprawy w razie postoju (lub awaryjnej pracy) maszyny/urządzenia w ciągu </w:t>
      </w:r>
      <w:r w:rsidRPr="00AA2ECB">
        <w:rPr>
          <w:b/>
          <w:bCs/>
          <w:spacing w:val="-4"/>
          <w:sz w:val="22"/>
          <w:szCs w:val="22"/>
        </w:rPr>
        <w:t>24 godzin</w:t>
      </w:r>
      <w:r w:rsidRPr="00AA2ECB">
        <w:rPr>
          <w:spacing w:val="-4"/>
          <w:sz w:val="22"/>
          <w:szCs w:val="22"/>
        </w:rPr>
        <w:t xml:space="preserve"> licząc od momentu telefonicznego zgłoszenia awarii do serwisu Wykonawcy lub w przypadku działań prewencyjnych w innym wzajemnie uzgodnionym terminie,</w:t>
      </w:r>
    </w:p>
    <w:p w14:paraId="4F1CAC10" w14:textId="77777777" w:rsidR="009F27AC" w:rsidRPr="00AA2ECB" w:rsidRDefault="009F27AC" w:rsidP="007A2D9A">
      <w:pPr>
        <w:numPr>
          <w:ilvl w:val="0"/>
          <w:numId w:val="90"/>
        </w:numPr>
        <w:ind w:left="720"/>
        <w:jc w:val="both"/>
        <w:rPr>
          <w:sz w:val="22"/>
          <w:szCs w:val="22"/>
        </w:rPr>
      </w:pPr>
      <w:r w:rsidRPr="00AA2ECB">
        <w:rPr>
          <w:spacing w:val="-4"/>
          <w:sz w:val="22"/>
          <w:szCs w:val="22"/>
        </w:rPr>
        <w:t>w przypadku braku wzajemnie uzgodnionego terminu (przy działaniach prewencyjnych) przyjazd ekipy serwisowej powinien nastąpić do</w:t>
      </w:r>
      <w:r w:rsidRPr="00AA2ECB">
        <w:rPr>
          <w:b/>
          <w:spacing w:val="-4"/>
          <w:sz w:val="22"/>
          <w:szCs w:val="22"/>
        </w:rPr>
        <w:t xml:space="preserve"> 48 godzin</w:t>
      </w:r>
      <w:r w:rsidRPr="00AA2ECB">
        <w:rPr>
          <w:spacing w:val="-4"/>
          <w:sz w:val="22"/>
          <w:szCs w:val="22"/>
        </w:rPr>
        <w:t xml:space="preserve"> od telefonicznego zgłoszenia,</w:t>
      </w:r>
    </w:p>
    <w:p w14:paraId="1A01BFB3" w14:textId="77777777" w:rsidR="009F27AC" w:rsidRPr="00AA2ECB" w:rsidRDefault="009F27AC" w:rsidP="007A2D9A">
      <w:pPr>
        <w:numPr>
          <w:ilvl w:val="0"/>
          <w:numId w:val="90"/>
        </w:numPr>
        <w:ind w:left="720"/>
        <w:jc w:val="both"/>
        <w:rPr>
          <w:sz w:val="22"/>
          <w:szCs w:val="22"/>
        </w:rPr>
      </w:pPr>
      <w:r w:rsidRPr="00AA2ECB">
        <w:rPr>
          <w:bCs/>
          <w:spacing w:val="-4"/>
          <w:sz w:val="22"/>
          <w:szCs w:val="22"/>
        </w:rPr>
        <w:t>usunięcie zgłoszonej awarii (niesprawności) za wyjątkiem opisanym w pkt g), nastąpi w terminie możliwie najkrótszym od momentu przyjazdu serwisu na kopalnię, jednak nie dłużej niż 48 godzin licząc od momentu telefonicznego zgłoszenia do serwisu Wykonawcy. Czas ten wydłuża się o czas dotarcia przez pracowników serwisu do maszyny, czas przygotowania maszyny przez Zmawiającego do świadczenia usługi serwisowej (w tym jej transport na miejsce gdzie usługa może być bezpiecznie i zgodnie z najlepszymi praktykami wykonana), czas transportu części i podzespołów na terenie kopalni przez Zamawiającego oraz czas transportu części i podzespołów niezbędnych do usunięcia postoju (lub awaryjnej pracy) od Wykonawcy do Zamawiającego jeżeli stwierdzony zakres usługi okazał się inny, niż określony w telefonicznym zgłoszeniu)</w:t>
      </w:r>
      <w:r w:rsidRPr="00AA2ECB">
        <w:rPr>
          <w:iCs/>
          <w:spacing w:val="-4"/>
          <w:sz w:val="22"/>
          <w:szCs w:val="22"/>
        </w:rPr>
        <w:t>.</w:t>
      </w:r>
    </w:p>
    <w:p w14:paraId="5024005B" w14:textId="77777777" w:rsidR="009F27AC" w:rsidRPr="00AA2ECB" w:rsidRDefault="009F27AC" w:rsidP="007A2D9A">
      <w:pPr>
        <w:numPr>
          <w:ilvl w:val="0"/>
          <w:numId w:val="90"/>
        </w:numPr>
        <w:ind w:left="720"/>
        <w:jc w:val="both"/>
        <w:rPr>
          <w:sz w:val="22"/>
          <w:szCs w:val="22"/>
        </w:rPr>
      </w:pPr>
      <w:r w:rsidRPr="00AA2ECB">
        <w:rPr>
          <w:iCs/>
          <w:spacing w:val="-4"/>
          <w:sz w:val="22"/>
          <w:szCs w:val="22"/>
        </w:rPr>
        <w:t xml:space="preserve">udostępnienie części, niezbędnych służbom technicznym Zamawiającego dla utrzymania ruchu maszyny/urządzenia, następuje w terminie do </w:t>
      </w:r>
      <w:r w:rsidRPr="00AA2ECB">
        <w:rPr>
          <w:b/>
          <w:iCs/>
          <w:spacing w:val="-4"/>
          <w:sz w:val="22"/>
          <w:szCs w:val="22"/>
        </w:rPr>
        <w:t>24 godzin</w:t>
      </w:r>
      <w:r w:rsidRPr="00AA2ECB">
        <w:rPr>
          <w:iCs/>
          <w:spacing w:val="-4"/>
          <w:sz w:val="22"/>
          <w:szCs w:val="22"/>
        </w:rPr>
        <w:t xml:space="preserve"> od momentu telefonicznego zgłoszenia takiej potrzeby do Wykonawcy w przypadku postoju (lub awaryjnej pracy) maszyny/urządzenia lub w przypadku działań prewencyjnych w innym wzajemnie uzgodnionym terminie,</w:t>
      </w:r>
    </w:p>
    <w:p w14:paraId="102E8418" w14:textId="77777777" w:rsidR="009F27AC" w:rsidRPr="00AA2ECB" w:rsidRDefault="009F27AC" w:rsidP="007A2D9A">
      <w:pPr>
        <w:numPr>
          <w:ilvl w:val="0"/>
          <w:numId w:val="90"/>
        </w:numPr>
        <w:ind w:left="720"/>
        <w:jc w:val="both"/>
        <w:rPr>
          <w:sz w:val="22"/>
          <w:szCs w:val="22"/>
        </w:rPr>
      </w:pPr>
      <w:r w:rsidRPr="00AA2ECB">
        <w:rPr>
          <w:spacing w:val="-4"/>
          <w:sz w:val="22"/>
          <w:szCs w:val="22"/>
        </w:rPr>
        <w:t>w przypadku braku wzajemnie uzgodnionego terminu (przy działaniu prewencyjnym) udostępnienie części niezbędnych służbom Zamawiającego dla utrzymania ruchu maszyny/urządzenia, następuje do</w:t>
      </w:r>
      <w:r w:rsidRPr="00AA2ECB">
        <w:rPr>
          <w:b/>
          <w:spacing w:val="-4"/>
          <w:sz w:val="22"/>
          <w:szCs w:val="22"/>
        </w:rPr>
        <w:t xml:space="preserve"> 48 godzin</w:t>
      </w:r>
      <w:r w:rsidRPr="00AA2ECB">
        <w:rPr>
          <w:spacing w:val="-4"/>
          <w:sz w:val="22"/>
          <w:szCs w:val="22"/>
        </w:rPr>
        <w:t xml:space="preserve"> od telefonicznego zgłoszenia, </w:t>
      </w:r>
    </w:p>
    <w:p w14:paraId="638E48CF" w14:textId="77777777" w:rsidR="009F27AC" w:rsidRPr="00AA2ECB" w:rsidRDefault="009F27AC" w:rsidP="007A2D9A">
      <w:pPr>
        <w:numPr>
          <w:ilvl w:val="0"/>
          <w:numId w:val="90"/>
        </w:numPr>
        <w:ind w:left="720"/>
        <w:jc w:val="both"/>
        <w:rPr>
          <w:sz w:val="22"/>
          <w:szCs w:val="22"/>
        </w:rPr>
      </w:pPr>
      <w:r w:rsidRPr="00AA2ECB">
        <w:rPr>
          <w:spacing w:val="-4"/>
          <w:sz w:val="22"/>
          <w:szCs w:val="22"/>
        </w:rPr>
        <w:t xml:space="preserve">w ramach świadczonych usług serwisowych </w:t>
      </w:r>
      <w:r w:rsidRPr="00AA2ECB">
        <w:rPr>
          <w:sz w:val="22"/>
          <w:szCs w:val="22"/>
        </w:rPr>
        <w:t>dla przedmiotu zamówienia w okresie obowiązywania umowy</w:t>
      </w:r>
      <w:r w:rsidRPr="00AA2ECB">
        <w:rPr>
          <w:spacing w:val="-4"/>
          <w:sz w:val="22"/>
          <w:szCs w:val="22"/>
        </w:rPr>
        <w:t xml:space="preserve"> Wykonawca zapewni dostawę sprawnych podzespołów i części zamiennych,</w:t>
      </w:r>
    </w:p>
    <w:p w14:paraId="648C20F6" w14:textId="403D07B3" w:rsidR="009F27AC" w:rsidRPr="00AA2ECB" w:rsidRDefault="009F27AC" w:rsidP="007A2D9A">
      <w:pPr>
        <w:numPr>
          <w:ilvl w:val="0"/>
          <w:numId w:val="90"/>
        </w:numPr>
        <w:ind w:left="720"/>
        <w:jc w:val="both"/>
        <w:rPr>
          <w:sz w:val="22"/>
          <w:szCs w:val="22"/>
        </w:rPr>
      </w:pPr>
      <w:r w:rsidRPr="00AA2ECB">
        <w:rPr>
          <w:iCs/>
          <w:spacing w:val="-4"/>
          <w:sz w:val="22"/>
          <w:szCs w:val="22"/>
        </w:rPr>
        <w:t xml:space="preserve">W przypadku gdy dla przywrócenia sprawności </w:t>
      </w:r>
      <w:r w:rsidR="00B860E3" w:rsidRPr="00AA2ECB">
        <w:rPr>
          <w:iCs/>
          <w:spacing w:val="-4"/>
          <w:sz w:val="22"/>
          <w:szCs w:val="22"/>
        </w:rPr>
        <w:t>wciągnika</w:t>
      </w:r>
      <w:r w:rsidRPr="00AA2ECB">
        <w:rPr>
          <w:iCs/>
          <w:spacing w:val="-4"/>
          <w:sz w:val="22"/>
          <w:szCs w:val="22"/>
        </w:rPr>
        <w:t xml:space="preserve"> </w:t>
      </w:r>
      <w:r w:rsidRPr="00AA2ECB">
        <w:rPr>
          <w:sz w:val="22"/>
          <w:szCs w:val="22"/>
        </w:rPr>
        <w:t xml:space="preserve">brak jest technicznych możliwości wykonania naprawy na terenie kopalni i związanej z tym konieczności wydania podzespołów </w:t>
      </w:r>
      <w:r w:rsidR="00B860E3" w:rsidRPr="00AA2ECB">
        <w:rPr>
          <w:sz w:val="22"/>
          <w:szCs w:val="22"/>
        </w:rPr>
        <w:t>wciągnika</w:t>
      </w:r>
      <w:r w:rsidRPr="00AA2ECB">
        <w:rPr>
          <w:sz w:val="22"/>
          <w:szCs w:val="22"/>
        </w:rPr>
        <w:t xml:space="preserve"> do siedziby Wykonawcy naprawy zostanie obustronnie uzgodniony przez Strony.</w:t>
      </w:r>
    </w:p>
    <w:p w14:paraId="6ED96F8E" w14:textId="0BB22C3E" w:rsidR="009F27AC" w:rsidRPr="00AA2ECB" w:rsidRDefault="009F27AC" w:rsidP="007A2D9A">
      <w:pPr>
        <w:numPr>
          <w:ilvl w:val="0"/>
          <w:numId w:val="91"/>
        </w:numPr>
        <w:suppressAutoHyphens/>
        <w:autoSpaceDN w:val="0"/>
        <w:spacing w:after="40"/>
        <w:ind w:left="426" w:hanging="426"/>
        <w:jc w:val="both"/>
        <w:textAlignment w:val="baseline"/>
        <w:rPr>
          <w:sz w:val="22"/>
          <w:szCs w:val="22"/>
        </w:rPr>
      </w:pPr>
      <w:r w:rsidRPr="00AA2ECB">
        <w:rPr>
          <w:sz w:val="22"/>
          <w:szCs w:val="22"/>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w:t>
      </w:r>
      <w:r w:rsidR="005028D3" w:rsidRPr="00AA2ECB">
        <w:rPr>
          <w:sz w:val="22"/>
          <w:szCs w:val="22"/>
        </w:rPr>
        <w:t> </w:t>
      </w:r>
      <w:r w:rsidRPr="00AA2ECB">
        <w:rPr>
          <w:sz w:val="22"/>
          <w:szCs w:val="22"/>
        </w:rPr>
        <w:t>chwili zgłoszenia. W przypadku zbieżności tego terminu z dniami ustawowo wolnymi od pracy, dokument ten przesłany winien być do końca pierwszej zmiany następującego dnia roboczego.</w:t>
      </w:r>
    </w:p>
    <w:p w14:paraId="269993E6" w14:textId="77777777" w:rsidR="009F27AC" w:rsidRPr="00AA2ECB" w:rsidRDefault="009F27AC" w:rsidP="007A2D9A">
      <w:pPr>
        <w:numPr>
          <w:ilvl w:val="0"/>
          <w:numId w:val="91"/>
        </w:numPr>
        <w:suppressAutoHyphens/>
        <w:autoSpaceDN w:val="0"/>
        <w:spacing w:after="40"/>
        <w:ind w:left="426" w:hanging="426"/>
        <w:jc w:val="both"/>
        <w:textAlignment w:val="baseline"/>
        <w:rPr>
          <w:sz w:val="22"/>
          <w:szCs w:val="22"/>
        </w:rPr>
      </w:pPr>
      <w:r w:rsidRPr="00AA2ECB">
        <w:rPr>
          <w:sz w:val="22"/>
          <w:szCs w:val="22"/>
        </w:rPr>
        <w:t xml:space="preserve">Usługi serwisowe realizowane mogą być również w formie zabezpieczenia dla służb technicznych Zamawiającego </w:t>
      </w:r>
      <w:r w:rsidRPr="00AA2ECB">
        <w:rPr>
          <w:sz w:val="22"/>
          <w:szCs w:val="22"/>
          <w:u w:val="single"/>
        </w:rPr>
        <w:t>jednostkowych ilości części i podzespołów</w:t>
      </w:r>
      <w:r w:rsidRPr="00AA2ECB">
        <w:rPr>
          <w:sz w:val="22"/>
          <w:szCs w:val="22"/>
        </w:rPr>
        <w:t>.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ekipy serwisowej stanowiącą załącznik do niniejszej umowy.</w:t>
      </w:r>
    </w:p>
    <w:p w14:paraId="6CCB9506" w14:textId="4FB448F6" w:rsidR="009F27AC" w:rsidRPr="00AA2ECB" w:rsidRDefault="009F27AC" w:rsidP="007A2D9A">
      <w:pPr>
        <w:numPr>
          <w:ilvl w:val="0"/>
          <w:numId w:val="91"/>
        </w:numPr>
        <w:suppressAutoHyphens/>
        <w:autoSpaceDN w:val="0"/>
        <w:spacing w:after="40"/>
        <w:ind w:left="426" w:hanging="426"/>
        <w:jc w:val="both"/>
        <w:textAlignment w:val="baseline"/>
        <w:rPr>
          <w:sz w:val="22"/>
          <w:szCs w:val="22"/>
        </w:rPr>
      </w:pPr>
      <w:r w:rsidRPr="00AA2ECB">
        <w:rPr>
          <w:sz w:val="22"/>
          <w:szCs w:val="22"/>
        </w:rPr>
        <w:t>Serwis może być wezwany do realizacji usługi serwisowej przez osobę upoważnioną przez Zamawiającego (Kopalni</w:t>
      </w:r>
      <w:r w:rsidRPr="00AA2ECB">
        <w:rPr>
          <w:strike/>
          <w:sz w:val="22"/>
          <w:szCs w:val="22"/>
        </w:rPr>
        <w:t>ę</w:t>
      </w:r>
      <w:r w:rsidRPr="00AA2ECB">
        <w:rPr>
          <w:sz w:val="22"/>
          <w:szCs w:val="22"/>
        </w:rPr>
        <w:t xml:space="preserve">), po wcześniejszej akceptacji Kierownika Działu </w:t>
      </w:r>
      <w:r w:rsidR="00B860E3" w:rsidRPr="00AA2ECB">
        <w:rPr>
          <w:sz w:val="22"/>
          <w:szCs w:val="22"/>
        </w:rPr>
        <w:t>Energomechanicznego</w:t>
      </w:r>
      <w:r w:rsidRPr="00AA2ECB">
        <w:rPr>
          <w:sz w:val="22"/>
          <w:szCs w:val="22"/>
        </w:rPr>
        <w:t xml:space="preserve"> (a w razie jego nieobecności jego zastępcy).</w:t>
      </w:r>
    </w:p>
    <w:p w14:paraId="59210967" w14:textId="77777777" w:rsidR="009F27AC" w:rsidRPr="00AA2ECB" w:rsidRDefault="009F27AC" w:rsidP="009F27AC">
      <w:pPr>
        <w:pStyle w:val="Tekstpodstawowy2"/>
        <w:spacing w:after="0" w:line="240" w:lineRule="auto"/>
        <w:ind w:left="360" w:firstLine="66"/>
        <w:jc w:val="both"/>
        <w:rPr>
          <w:b/>
          <w:bCs/>
          <w:sz w:val="22"/>
          <w:szCs w:val="22"/>
        </w:rPr>
      </w:pPr>
      <w:r w:rsidRPr="00AA2ECB">
        <w:rPr>
          <w:b/>
          <w:bCs/>
          <w:sz w:val="22"/>
          <w:szCs w:val="22"/>
        </w:rPr>
        <w:t>Uwaga:</w:t>
      </w:r>
    </w:p>
    <w:p w14:paraId="6372A8EE" w14:textId="66ADCA53" w:rsidR="009F27AC" w:rsidRPr="00AA2ECB" w:rsidRDefault="009F27AC" w:rsidP="009F27AC">
      <w:pPr>
        <w:suppressAutoHyphens/>
        <w:autoSpaceDN w:val="0"/>
        <w:spacing w:after="40"/>
        <w:ind w:left="426"/>
        <w:jc w:val="both"/>
        <w:textAlignment w:val="baseline"/>
        <w:rPr>
          <w:b/>
          <w:bCs/>
          <w:sz w:val="22"/>
          <w:szCs w:val="22"/>
        </w:rPr>
      </w:pPr>
      <w:r w:rsidRPr="00AA2ECB">
        <w:rPr>
          <w:b/>
          <w:bCs/>
          <w:sz w:val="22"/>
          <w:szCs w:val="22"/>
        </w:rPr>
        <w:t xml:space="preserve">W trakcie zgłoszenia do Wykonawcy, zgłaszający poinformuje Wykonawcę, że dokonuje wezwania za zgodą Kierownika Działu </w:t>
      </w:r>
      <w:r w:rsidR="00B860E3" w:rsidRPr="00AA2ECB">
        <w:rPr>
          <w:b/>
          <w:bCs/>
          <w:sz w:val="22"/>
          <w:szCs w:val="22"/>
        </w:rPr>
        <w:t>Energomechanicznego</w:t>
      </w:r>
      <w:r w:rsidRPr="00AA2ECB">
        <w:rPr>
          <w:b/>
          <w:bCs/>
          <w:sz w:val="22"/>
          <w:szCs w:val="22"/>
        </w:rPr>
        <w:t xml:space="preserve"> danej kopalni.</w:t>
      </w:r>
    </w:p>
    <w:p w14:paraId="40C79D9C" w14:textId="77777777" w:rsidR="009F27AC" w:rsidRPr="00AA2ECB" w:rsidRDefault="009F27AC" w:rsidP="007A2D9A">
      <w:pPr>
        <w:numPr>
          <w:ilvl w:val="0"/>
          <w:numId w:val="91"/>
        </w:numPr>
        <w:suppressAutoHyphens/>
        <w:autoSpaceDN w:val="0"/>
        <w:spacing w:after="40"/>
        <w:ind w:left="426" w:hanging="426"/>
        <w:jc w:val="both"/>
        <w:textAlignment w:val="baseline"/>
        <w:rPr>
          <w:sz w:val="22"/>
          <w:szCs w:val="22"/>
        </w:rPr>
      </w:pPr>
      <w:r w:rsidRPr="00AA2ECB">
        <w:rPr>
          <w:sz w:val="22"/>
          <w:szCs w:val="22"/>
        </w:rPr>
        <w:t xml:space="preserve">W Wezwaniu Serwisowym Zamawiający, powołując się na numer niniejszej umowy, określi obiekt usługi, przyczynę wezwania, z określeniem objawów awarii lub uszkodzenia oraz spodziewanego </w:t>
      </w:r>
      <w:r w:rsidRPr="00AA2ECB">
        <w:rPr>
          <w:sz w:val="22"/>
          <w:szCs w:val="22"/>
        </w:rPr>
        <w:lastRenderedPageBreak/>
        <w:t>zakresu rzeczowego / usługowego serwisu. Wezwania Serwisowe należy zgłaszać do Wykonawcy, na niżej podany adres:</w:t>
      </w:r>
    </w:p>
    <w:p w14:paraId="44F639C5" w14:textId="77777777" w:rsidR="009F27AC" w:rsidRPr="00AA2ECB" w:rsidRDefault="009F27AC" w:rsidP="009F27AC">
      <w:pPr>
        <w:suppressAutoHyphens/>
        <w:autoSpaceDN w:val="0"/>
        <w:jc w:val="center"/>
        <w:textAlignment w:val="baseline"/>
        <w:rPr>
          <w:sz w:val="22"/>
          <w:szCs w:val="22"/>
        </w:rPr>
      </w:pPr>
    </w:p>
    <w:p w14:paraId="35131B13" w14:textId="77777777" w:rsidR="009F27AC" w:rsidRPr="00AA2ECB" w:rsidRDefault="009F27AC" w:rsidP="009F27AC">
      <w:pPr>
        <w:spacing w:after="40"/>
        <w:ind w:left="284"/>
        <w:jc w:val="center"/>
        <w:rPr>
          <w:b/>
          <w:sz w:val="22"/>
          <w:szCs w:val="22"/>
          <w:lang w:val="en-US"/>
        </w:rPr>
      </w:pPr>
      <w:r w:rsidRPr="00AA2ECB">
        <w:rPr>
          <w:b/>
          <w:sz w:val="22"/>
          <w:szCs w:val="22"/>
          <w:lang w:val="en-US"/>
        </w:rPr>
        <w:t>…………………………………………………………….</w:t>
      </w:r>
    </w:p>
    <w:p w14:paraId="39027FF2" w14:textId="77777777" w:rsidR="009F27AC" w:rsidRPr="00AA2ECB" w:rsidRDefault="009F27AC" w:rsidP="009F27AC">
      <w:pPr>
        <w:spacing w:after="40"/>
        <w:ind w:left="284"/>
        <w:jc w:val="center"/>
        <w:rPr>
          <w:b/>
          <w:sz w:val="22"/>
          <w:szCs w:val="22"/>
          <w:lang w:val="en-US"/>
        </w:rPr>
      </w:pPr>
      <w:r w:rsidRPr="00AA2ECB">
        <w:rPr>
          <w:b/>
          <w:sz w:val="22"/>
          <w:szCs w:val="22"/>
          <w:lang w:val="en-US"/>
        </w:rPr>
        <w:t>ul. …………………………………, ……………………</w:t>
      </w:r>
    </w:p>
    <w:p w14:paraId="2FF32ACD" w14:textId="77777777" w:rsidR="009F27AC" w:rsidRPr="00AA2ECB" w:rsidRDefault="009F27AC" w:rsidP="009F27AC">
      <w:pPr>
        <w:spacing w:after="120"/>
        <w:ind w:left="284"/>
        <w:jc w:val="center"/>
        <w:rPr>
          <w:b/>
          <w:sz w:val="22"/>
          <w:szCs w:val="22"/>
          <w:lang w:val="en-US"/>
        </w:rPr>
      </w:pPr>
      <w:r w:rsidRPr="00AA2ECB">
        <w:rPr>
          <w:b/>
          <w:sz w:val="22"/>
          <w:szCs w:val="22"/>
          <w:lang w:val="en-US"/>
        </w:rPr>
        <w:t>tel. …………………………, fax ………………………………. e-mail …………………………</w:t>
      </w:r>
      <w:proofErr w:type="gramStart"/>
      <w:r w:rsidRPr="00AA2ECB">
        <w:rPr>
          <w:b/>
          <w:sz w:val="22"/>
          <w:szCs w:val="22"/>
          <w:lang w:val="en-US"/>
        </w:rPr>
        <w:t>…..</w:t>
      </w:r>
      <w:proofErr w:type="gramEnd"/>
    </w:p>
    <w:p w14:paraId="1EBDC3AE" w14:textId="77777777" w:rsidR="009F27AC" w:rsidRPr="00AA2ECB" w:rsidRDefault="009F27AC" w:rsidP="007A2D9A">
      <w:pPr>
        <w:numPr>
          <w:ilvl w:val="0"/>
          <w:numId w:val="91"/>
        </w:numPr>
        <w:suppressAutoHyphens/>
        <w:autoSpaceDN w:val="0"/>
        <w:spacing w:after="40"/>
        <w:ind w:left="426" w:hanging="426"/>
        <w:jc w:val="both"/>
        <w:textAlignment w:val="baseline"/>
        <w:rPr>
          <w:sz w:val="22"/>
          <w:szCs w:val="22"/>
        </w:rPr>
      </w:pPr>
      <w:r w:rsidRPr="00AA2ECB">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 z dniami ustawowo wolnymi od pracy, dokument ten przesłany winien być do końca pierwszej zmiany następującego dnia roboczego.</w:t>
      </w:r>
    </w:p>
    <w:p w14:paraId="7108AF71" w14:textId="77777777" w:rsidR="009F27AC" w:rsidRPr="00AA2ECB" w:rsidRDefault="009F27AC" w:rsidP="007A2D9A">
      <w:pPr>
        <w:numPr>
          <w:ilvl w:val="0"/>
          <w:numId w:val="91"/>
        </w:numPr>
        <w:suppressAutoHyphens/>
        <w:autoSpaceDN w:val="0"/>
        <w:spacing w:after="40"/>
        <w:jc w:val="both"/>
        <w:textAlignment w:val="baseline"/>
        <w:rPr>
          <w:b/>
          <w:bCs/>
          <w:sz w:val="22"/>
          <w:szCs w:val="22"/>
        </w:rPr>
      </w:pPr>
      <w:r w:rsidRPr="00AA2ECB">
        <w:rPr>
          <w:bCs/>
          <w:sz w:val="22"/>
          <w:szCs w:val="22"/>
        </w:rPr>
        <w:t>Przyjazd ekipy serwisowej Wykonawcy następuje w terminie zgodnym z umową.</w:t>
      </w:r>
    </w:p>
    <w:p w14:paraId="753F7BF5" w14:textId="77777777" w:rsidR="009F27AC" w:rsidRPr="00AA2ECB" w:rsidRDefault="009F27AC" w:rsidP="007A2D9A">
      <w:pPr>
        <w:numPr>
          <w:ilvl w:val="0"/>
          <w:numId w:val="91"/>
        </w:numPr>
        <w:suppressAutoHyphens/>
        <w:autoSpaceDN w:val="0"/>
        <w:spacing w:after="40"/>
        <w:ind w:left="426" w:hanging="426"/>
        <w:jc w:val="both"/>
        <w:textAlignment w:val="baseline"/>
        <w:rPr>
          <w:sz w:val="22"/>
          <w:szCs w:val="22"/>
        </w:rPr>
      </w:pPr>
      <w:r w:rsidRPr="00AA2ECB">
        <w:rPr>
          <w:sz w:val="22"/>
          <w:szCs w:val="22"/>
        </w:rPr>
        <w:t>Za zgodne z obowiązującymi przepisami i technologią wykonania usługi serwisowej na terenie Zamawiającego odpowiada kierownik lub przodowy brygady serwisu, wyznaczany przez osobę uprawnioną ze strony Wykonawcy.</w:t>
      </w:r>
    </w:p>
    <w:p w14:paraId="1F83543A" w14:textId="77777777" w:rsidR="009F27AC" w:rsidRPr="00AA2ECB" w:rsidRDefault="009F27AC" w:rsidP="007A2D9A">
      <w:pPr>
        <w:numPr>
          <w:ilvl w:val="0"/>
          <w:numId w:val="91"/>
        </w:numPr>
        <w:suppressAutoHyphens/>
        <w:autoSpaceDN w:val="0"/>
        <w:spacing w:after="40"/>
        <w:ind w:left="426" w:hanging="426"/>
        <w:jc w:val="both"/>
        <w:textAlignment w:val="baseline"/>
        <w:rPr>
          <w:sz w:val="22"/>
          <w:szCs w:val="22"/>
        </w:rPr>
      </w:pPr>
      <w:r w:rsidRPr="00AA2ECB">
        <w:rPr>
          <w:bCs/>
          <w:i/>
          <w:iCs/>
          <w:sz w:val="22"/>
          <w:szCs w:val="22"/>
        </w:rPr>
        <w:t>Serwis</w:t>
      </w:r>
      <w:r w:rsidRPr="00AA2ECB">
        <w:rPr>
          <w:sz w:val="22"/>
          <w:szCs w:val="22"/>
        </w:rPr>
        <w:t xml:space="preserve"> Wykonawcy (każdy z serwisantów):</w:t>
      </w:r>
    </w:p>
    <w:p w14:paraId="0C42F00B" w14:textId="77777777" w:rsidR="009F27AC" w:rsidRPr="00AA2ECB" w:rsidRDefault="009F27AC" w:rsidP="007A2D9A">
      <w:pPr>
        <w:pStyle w:val="Akapitzlist"/>
        <w:numPr>
          <w:ilvl w:val="0"/>
          <w:numId w:val="92"/>
        </w:numPr>
        <w:suppressAutoHyphens/>
        <w:autoSpaceDN w:val="0"/>
        <w:spacing w:after="40"/>
        <w:ind w:left="709"/>
        <w:jc w:val="both"/>
        <w:textAlignment w:val="baseline"/>
        <w:rPr>
          <w:sz w:val="22"/>
          <w:szCs w:val="22"/>
        </w:rPr>
      </w:pPr>
      <w:r w:rsidRPr="00AA2ECB">
        <w:rPr>
          <w:sz w:val="22"/>
          <w:szCs w:val="22"/>
        </w:rPr>
        <w:t>zgłasza swój przyjazd u osoby określonej w zgłoszeniu (lub wskazanej do kontaktu) i wspólnie z nią u dyspozytora Zamawiającego, po czym dopiero możliwe jest wejście/wjazd na teren Oddziału;</w:t>
      </w:r>
    </w:p>
    <w:p w14:paraId="7EFF8798" w14:textId="77777777" w:rsidR="009F27AC" w:rsidRPr="00AA2ECB" w:rsidRDefault="009F27AC" w:rsidP="009F27AC">
      <w:pPr>
        <w:pStyle w:val="Akapitzlist"/>
        <w:suppressAutoHyphens/>
        <w:autoSpaceDN w:val="0"/>
        <w:spacing w:after="40"/>
        <w:ind w:left="709"/>
        <w:jc w:val="both"/>
        <w:textAlignment w:val="baseline"/>
        <w:rPr>
          <w:sz w:val="22"/>
          <w:szCs w:val="22"/>
        </w:rPr>
      </w:pPr>
      <w:r w:rsidRPr="00AA2ECB">
        <w:rPr>
          <w:sz w:val="22"/>
          <w:szCs w:val="22"/>
        </w:rPr>
        <w:t xml:space="preserve">Zgłoszenie przyjazdu </w:t>
      </w:r>
      <w:r w:rsidRPr="00AA2ECB">
        <w:rPr>
          <w:i/>
          <w:iCs/>
          <w:spacing w:val="-4"/>
          <w:sz w:val="22"/>
          <w:szCs w:val="22"/>
        </w:rPr>
        <w:t>Serwisu</w:t>
      </w:r>
      <w:r w:rsidRPr="00AA2ECB">
        <w:rPr>
          <w:sz w:val="22"/>
          <w:szCs w:val="22"/>
        </w:rPr>
        <w:t xml:space="preserve"> oznacza rozpoczęcie czasu świadczenia usługi serwisowej i pracy serwisu.</w:t>
      </w:r>
    </w:p>
    <w:p w14:paraId="2C01DBDD" w14:textId="77777777" w:rsidR="009F27AC" w:rsidRPr="00AA2ECB" w:rsidRDefault="009F27AC" w:rsidP="007A2D9A">
      <w:pPr>
        <w:pStyle w:val="Akapitzlist"/>
        <w:numPr>
          <w:ilvl w:val="0"/>
          <w:numId w:val="92"/>
        </w:numPr>
        <w:suppressAutoHyphens/>
        <w:autoSpaceDN w:val="0"/>
        <w:spacing w:after="40"/>
        <w:ind w:left="709"/>
        <w:jc w:val="both"/>
        <w:textAlignment w:val="baseline"/>
        <w:rPr>
          <w:sz w:val="22"/>
          <w:szCs w:val="22"/>
        </w:rPr>
      </w:pPr>
      <w:r w:rsidRPr="00AA2ECB">
        <w:rPr>
          <w:sz w:val="22"/>
          <w:szCs w:val="22"/>
        </w:rPr>
        <w:t>przed wejściem/wjazdem na teren Oddziału zobowiązany jest do pobrania karty identyfikacyjnej w celu zarejestrowania wejścia/wjazdu na teren Zakładu Górniczego.</w:t>
      </w:r>
    </w:p>
    <w:p w14:paraId="5E5C7AAF" w14:textId="77777777" w:rsidR="009F27AC" w:rsidRPr="00AA2ECB" w:rsidRDefault="009F27AC" w:rsidP="007A2D9A">
      <w:pPr>
        <w:pStyle w:val="Akapitzlist"/>
        <w:numPr>
          <w:ilvl w:val="0"/>
          <w:numId w:val="91"/>
        </w:numPr>
        <w:jc w:val="both"/>
        <w:rPr>
          <w:sz w:val="22"/>
          <w:szCs w:val="22"/>
        </w:rPr>
      </w:pPr>
      <w:r w:rsidRPr="00AA2ECB">
        <w:rPr>
          <w:sz w:val="22"/>
          <w:szCs w:val="22"/>
        </w:rPr>
        <w:t>Wykonanie usługi na terenie Kopalni będzie każdorazowo dokumentowane Protokołem wykonania usługi serwisowej / Protokołem Serwisowym /Notatką serwisową / Dowodem dostawy (WZ/WZS</w:t>
      </w:r>
      <w:proofErr w:type="gramStart"/>
      <w:r w:rsidRPr="00AA2ECB">
        <w:rPr>
          <w:sz w:val="22"/>
          <w:szCs w:val="22"/>
        </w:rPr>
        <w:t>) ,</w:t>
      </w:r>
      <w:proofErr w:type="gramEnd"/>
      <w:r w:rsidRPr="00AA2ECB">
        <w:rPr>
          <w:sz w:val="22"/>
          <w:szCs w:val="22"/>
        </w:rPr>
        <w:t xml:space="preserve"> sporządzanym w 2 egzemplarzach (po jednym dla każdej ze stron) potwierdzonym przez przedstawicieli Wykonawcy (Serwisu) i Zamawiającego (Kopalni).</w:t>
      </w:r>
    </w:p>
    <w:p w14:paraId="1CDB7DC4" w14:textId="77777777" w:rsidR="009F27AC" w:rsidRPr="00AA2ECB" w:rsidRDefault="009F27AC" w:rsidP="007A2D9A">
      <w:pPr>
        <w:numPr>
          <w:ilvl w:val="0"/>
          <w:numId w:val="91"/>
        </w:numPr>
        <w:suppressAutoHyphens/>
        <w:autoSpaceDN w:val="0"/>
        <w:spacing w:after="40"/>
        <w:jc w:val="both"/>
        <w:textAlignment w:val="baseline"/>
        <w:rPr>
          <w:sz w:val="22"/>
          <w:szCs w:val="22"/>
        </w:rPr>
      </w:pPr>
      <w:r w:rsidRPr="00AA2ECB">
        <w:rPr>
          <w:sz w:val="22"/>
          <w:szCs w:val="22"/>
        </w:rPr>
        <w:t>Protokół usługi serwisowej powinien m.in. zawierać:</w:t>
      </w:r>
    </w:p>
    <w:p w14:paraId="2B749B26" w14:textId="77777777" w:rsidR="009F27AC" w:rsidRPr="00AA2ECB" w:rsidRDefault="009F27AC" w:rsidP="007A2D9A">
      <w:pPr>
        <w:pStyle w:val="Akapitzlist"/>
        <w:numPr>
          <w:ilvl w:val="0"/>
          <w:numId w:val="94"/>
        </w:numPr>
        <w:tabs>
          <w:tab w:val="left" w:pos="851"/>
        </w:tabs>
        <w:autoSpaceDE w:val="0"/>
        <w:autoSpaceDN w:val="0"/>
        <w:adjustRightInd w:val="0"/>
        <w:jc w:val="both"/>
        <w:rPr>
          <w:sz w:val="22"/>
          <w:szCs w:val="22"/>
        </w:rPr>
      </w:pPr>
      <w:r w:rsidRPr="00AA2ECB">
        <w:rPr>
          <w:sz w:val="22"/>
          <w:szCs w:val="22"/>
        </w:rPr>
        <w:t xml:space="preserve">numer kolejny, </w:t>
      </w:r>
    </w:p>
    <w:p w14:paraId="3370DD91" w14:textId="77777777" w:rsidR="009F27AC" w:rsidRPr="00AA2ECB" w:rsidRDefault="009F27AC" w:rsidP="007A2D9A">
      <w:pPr>
        <w:pStyle w:val="Akapitzlist"/>
        <w:numPr>
          <w:ilvl w:val="0"/>
          <w:numId w:val="94"/>
        </w:numPr>
        <w:tabs>
          <w:tab w:val="left" w:pos="851"/>
        </w:tabs>
        <w:autoSpaceDE w:val="0"/>
        <w:autoSpaceDN w:val="0"/>
        <w:adjustRightInd w:val="0"/>
        <w:jc w:val="both"/>
        <w:rPr>
          <w:sz w:val="22"/>
          <w:szCs w:val="22"/>
        </w:rPr>
      </w:pPr>
      <w:r w:rsidRPr="00AA2ECB">
        <w:rPr>
          <w:sz w:val="22"/>
          <w:szCs w:val="22"/>
        </w:rPr>
        <w:t xml:space="preserve">datę i godzinę zgłoszenia usługi serwisowej (Wezwania Serwisowego), </w:t>
      </w:r>
    </w:p>
    <w:p w14:paraId="0BF0D893" w14:textId="77777777" w:rsidR="009F27AC" w:rsidRPr="00AA2ECB" w:rsidRDefault="009F27AC" w:rsidP="007A2D9A">
      <w:pPr>
        <w:pStyle w:val="Akapitzlist"/>
        <w:numPr>
          <w:ilvl w:val="0"/>
          <w:numId w:val="94"/>
        </w:numPr>
        <w:tabs>
          <w:tab w:val="left" w:pos="851"/>
        </w:tabs>
        <w:autoSpaceDE w:val="0"/>
        <w:autoSpaceDN w:val="0"/>
        <w:adjustRightInd w:val="0"/>
        <w:jc w:val="both"/>
        <w:rPr>
          <w:sz w:val="22"/>
          <w:szCs w:val="22"/>
        </w:rPr>
      </w:pPr>
      <w:r w:rsidRPr="00AA2ECB">
        <w:rPr>
          <w:sz w:val="22"/>
          <w:szCs w:val="22"/>
        </w:rPr>
        <w:t xml:space="preserve">uzgodniony pomiędzy przedstawicielami stron termin wykonania usługi, </w:t>
      </w:r>
    </w:p>
    <w:p w14:paraId="31B12B29" w14:textId="77777777" w:rsidR="009F27AC" w:rsidRPr="00AA2ECB" w:rsidRDefault="009F27AC" w:rsidP="007A2D9A">
      <w:pPr>
        <w:pStyle w:val="Akapitzlist"/>
        <w:numPr>
          <w:ilvl w:val="0"/>
          <w:numId w:val="94"/>
        </w:numPr>
        <w:tabs>
          <w:tab w:val="left" w:pos="851"/>
        </w:tabs>
        <w:autoSpaceDE w:val="0"/>
        <w:autoSpaceDN w:val="0"/>
        <w:adjustRightInd w:val="0"/>
        <w:jc w:val="both"/>
        <w:rPr>
          <w:sz w:val="22"/>
          <w:szCs w:val="22"/>
        </w:rPr>
      </w:pPr>
      <w:r w:rsidRPr="00AA2ECB">
        <w:rPr>
          <w:sz w:val="22"/>
          <w:szCs w:val="22"/>
        </w:rPr>
        <w:t xml:space="preserve">rodzaj uszkodzenia, </w:t>
      </w:r>
    </w:p>
    <w:p w14:paraId="74D1A0BA" w14:textId="77777777" w:rsidR="009F27AC" w:rsidRPr="00AA2ECB" w:rsidRDefault="009F27AC" w:rsidP="007A2D9A">
      <w:pPr>
        <w:pStyle w:val="Akapitzlist"/>
        <w:numPr>
          <w:ilvl w:val="0"/>
          <w:numId w:val="94"/>
        </w:numPr>
        <w:tabs>
          <w:tab w:val="left" w:pos="851"/>
        </w:tabs>
        <w:autoSpaceDE w:val="0"/>
        <w:autoSpaceDN w:val="0"/>
        <w:adjustRightInd w:val="0"/>
        <w:jc w:val="both"/>
        <w:rPr>
          <w:sz w:val="22"/>
          <w:szCs w:val="22"/>
        </w:rPr>
      </w:pPr>
      <w:r w:rsidRPr="00AA2ECB">
        <w:rPr>
          <w:sz w:val="22"/>
          <w:szCs w:val="22"/>
        </w:rPr>
        <w:t xml:space="preserve">datę i godzinę przystąpienia do pracy serwisu (godzina zgłoszenia się serwisu do dyspozytora kopalni - wejścia na teren Oddziału), </w:t>
      </w:r>
    </w:p>
    <w:p w14:paraId="291001CC" w14:textId="77777777" w:rsidR="009F27AC" w:rsidRPr="00AA2ECB" w:rsidRDefault="009F27AC" w:rsidP="007A2D9A">
      <w:pPr>
        <w:pStyle w:val="Akapitzlist"/>
        <w:numPr>
          <w:ilvl w:val="0"/>
          <w:numId w:val="94"/>
        </w:numPr>
        <w:tabs>
          <w:tab w:val="left" w:pos="851"/>
        </w:tabs>
        <w:autoSpaceDE w:val="0"/>
        <w:autoSpaceDN w:val="0"/>
        <w:adjustRightInd w:val="0"/>
        <w:jc w:val="both"/>
        <w:rPr>
          <w:sz w:val="22"/>
          <w:szCs w:val="22"/>
        </w:rPr>
      </w:pPr>
      <w:r w:rsidRPr="00AA2ECB">
        <w:rPr>
          <w:sz w:val="22"/>
          <w:szCs w:val="22"/>
        </w:rPr>
        <w:t xml:space="preserve">datę i godzinę sporządzenia oraz podpisania protokołu serwisowego (data i godzina zakończenia pracy serwisu), </w:t>
      </w:r>
    </w:p>
    <w:p w14:paraId="6621BD42" w14:textId="77777777" w:rsidR="009F27AC" w:rsidRPr="00AA2ECB" w:rsidRDefault="009F27AC" w:rsidP="007A2D9A">
      <w:pPr>
        <w:pStyle w:val="Akapitzlist"/>
        <w:numPr>
          <w:ilvl w:val="0"/>
          <w:numId w:val="94"/>
        </w:numPr>
        <w:tabs>
          <w:tab w:val="left" w:pos="851"/>
        </w:tabs>
        <w:autoSpaceDE w:val="0"/>
        <w:autoSpaceDN w:val="0"/>
        <w:adjustRightInd w:val="0"/>
        <w:jc w:val="both"/>
        <w:rPr>
          <w:sz w:val="22"/>
          <w:szCs w:val="22"/>
        </w:rPr>
      </w:pPr>
      <w:r w:rsidRPr="00AA2ECB">
        <w:rPr>
          <w:sz w:val="22"/>
          <w:szCs w:val="22"/>
        </w:rPr>
        <w:t>liczby roboczogodzin serwisowych związanych z realizacją zlecenia – wyliczona w oparciu</w:t>
      </w:r>
      <w:r w:rsidRPr="00AA2ECB">
        <w:rPr>
          <w:sz w:val="22"/>
          <w:szCs w:val="22"/>
        </w:rPr>
        <w:br/>
        <w:t>o pkt e) oraz f),</w:t>
      </w:r>
    </w:p>
    <w:p w14:paraId="37667820" w14:textId="77777777" w:rsidR="009F27AC" w:rsidRPr="00AA2ECB" w:rsidRDefault="009F27AC" w:rsidP="007A2D9A">
      <w:pPr>
        <w:pStyle w:val="Akapitzlist"/>
        <w:numPr>
          <w:ilvl w:val="0"/>
          <w:numId w:val="94"/>
        </w:numPr>
        <w:tabs>
          <w:tab w:val="left" w:pos="851"/>
        </w:tabs>
        <w:autoSpaceDE w:val="0"/>
        <w:autoSpaceDN w:val="0"/>
        <w:adjustRightInd w:val="0"/>
        <w:jc w:val="both"/>
        <w:rPr>
          <w:sz w:val="22"/>
          <w:szCs w:val="22"/>
        </w:rPr>
      </w:pPr>
      <w:r w:rsidRPr="00AA2ECB">
        <w:rPr>
          <w:sz w:val="22"/>
          <w:szCs w:val="22"/>
        </w:rPr>
        <w:t xml:space="preserve">wyszczególnienie przeprowadzonych prac/czynności, </w:t>
      </w:r>
    </w:p>
    <w:p w14:paraId="711B33B8" w14:textId="77777777" w:rsidR="009F27AC" w:rsidRPr="00AA2ECB" w:rsidRDefault="009F27AC" w:rsidP="007A2D9A">
      <w:pPr>
        <w:pStyle w:val="Akapitzlist"/>
        <w:numPr>
          <w:ilvl w:val="0"/>
          <w:numId w:val="94"/>
        </w:numPr>
        <w:tabs>
          <w:tab w:val="left" w:pos="851"/>
        </w:tabs>
        <w:autoSpaceDE w:val="0"/>
        <w:autoSpaceDN w:val="0"/>
        <w:adjustRightInd w:val="0"/>
        <w:jc w:val="both"/>
        <w:rPr>
          <w:sz w:val="22"/>
          <w:szCs w:val="22"/>
        </w:rPr>
      </w:pPr>
      <w:r w:rsidRPr="00AA2ECB">
        <w:rPr>
          <w:sz w:val="22"/>
          <w:szCs w:val="22"/>
        </w:rPr>
        <w:t xml:space="preserve">datę i godzinę zakończenia prac związanych z realizacją zlecenia (godzina przekazania użytkownikowi sprawnej maszyn/urządzenia), </w:t>
      </w:r>
    </w:p>
    <w:p w14:paraId="3B9C20B7" w14:textId="77777777" w:rsidR="009F27AC" w:rsidRPr="00AA2ECB" w:rsidRDefault="009F27AC" w:rsidP="007A2D9A">
      <w:pPr>
        <w:pStyle w:val="Akapitzlist"/>
        <w:numPr>
          <w:ilvl w:val="0"/>
          <w:numId w:val="94"/>
        </w:numPr>
        <w:tabs>
          <w:tab w:val="left" w:pos="851"/>
        </w:tabs>
        <w:autoSpaceDE w:val="0"/>
        <w:autoSpaceDN w:val="0"/>
        <w:adjustRightInd w:val="0"/>
        <w:jc w:val="both"/>
        <w:rPr>
          <w:sz w:val="22"/>
          <w:szCs w:val="22"/>
        </w:rPr>
      </w:pPr>
      <w:r w:rsidRPr="00AA2ECB">
        <w:rPr>
          <w:sz w:val="22"/>
          <w:szCs w:val="22"/>
        </w:rPr>
        <w:t>wstępną opinię serwisu o przyczynach zaistnienia awarii, tj. czy awaria nastąpiła z przyczyn niezależnych od użytkownika, czy z braku odpowiedniej obsługi,</w:t>
      </w:r>
    </w:p>
    <w:p w14:paraId="6F9FE485" w14:textId="77777777" w:rsidR="009F27AC" w:rsidRPr="00AA2ECB" w:rsidRDefault="009F27AC" w:rsidP="007A2D9A">
      <w:pPr>
        <w:pStyle w:val="Akapitzlist"/>
        <w:numPr>
          <w:ilvl w:val="0"/>
          <w:numId w:val="94"/>
        </w:numPr>
        <w:tabs>
          <w:tab w:val="left" w:pos="851"/>
        </w:tabs>
        <w:autoSpaceDE w:val="0"/>
        <w:autoSpaceDN w:val="0"/>
        <w:adjustRightInd w:val="0"/>
        <w:jc w:val="both"/>
        <w:rPr>
          <w:sz w:val="22"/>
          <w:szCs w:val="22"/>
        </w:rPr>
      </w:pPr>
      <w:r w:rsidRPr="00AA2ECB">
        <w:rPr>
          <w:sz w:val="22"/>
          <w:szCs w:val="22"/>
        </w:rPr>
        <w:t xml:space="preserve">na Protokole usługi serwisowej, Wykonawca określi wstępnie czy wykonana usługa jest gwarancyjna lub pozagwarancyjna lub reklamacja w przypadku braku możliwości określenia rodzaju usługi na miejscu. </w:t>
      </w:r>
    </w:p>
    <w:p w14:paraId="640EAC90" w14:textId="77777777" w:rsidR="009F27AC" w:rsidRPr="00AA2ECB" w:rsidRDefault="009F27AC" w:rsidP="007A2D9A">
      <w:pPr>
        <w:pStyle w:val="Akapitzlist"/>
        <w:numPr>
          <w:ilvl w:val="0"/>
          <w:numId w:val="94"/>
        </w:numPr>
        <w:tabs>
          <w:tab w:val="left" w:pos="851"/>
        </w:tabs>
        <w:autoSpaceDE w:val="0"/>
        <w:autoSpaceDN w:val="0"/>
        <w:adjustRightInd w:val="0"/>
        <w:jc w:val="both"/>
        <w:rPr>
          <w:sz w:val="22"/>
          <w:szCs w:val="22"/>
        </w:rPr>
      </w:pPr>
      <w:r w:rsidRPr="00AA2ECB">
        <w:rPr>
          <w:sz w:val="22"/>
          <w:szCs w:val="22"/>
        </w:rPr>
        <w:t xml:space="preserve">specyfikację wymienionych elementów i podzespołów (z podaniem pozycji cennika/katalogu) oraz ilość przepracowanych godzin. </w:t>
      </w:r>
    </w:p>
    <w:p w14:paraId="21FF0008" w14:textId="77777777" w:rsidR="009F27AC" w:rsidRPr="00AA2ECB" w:rsidRDefault="009F27AC" w:rsidP="009F27AC">
      <w:pPr>
        <w:pStyle w:val="Tekstpodstawowy"/>
        <w:spacing w:after="0"/>
        <w:ind w:left="284"/>
        <w:jc w:val="both"/>
        <w:rPr>
          <w:sz w:val="22"/>
          <w:szCs w:val="22"/>
          <w:u w:val="single"/>
        </w:rPr>
      </w:pPr>
      <w:r w:rsidRPr="00AA2ECB">
        <w:rPr>
          <w:sz w:val="22"/>
          <w:szCs w:val="22"/>
          <w:u w:val="single"/>
        </w:rPr>
        <w:t>Dopuszcza się:</w:t>
      </w:r>
    </w:p>
    <w:p w14:paraId="4EB10613" w14:textId="77777777" w:rsidR="009F27AC" w:rsidRPr="00AA2ECB" w:rsidRDefault="009F27AC" w:rsidP="007A2D9A">
      <w:pPr>
        <w:pStyle w:val="Akapitzlist"/>
        <w:numPr>
          <w:ilvl w:val="0"/>
          <w:numId w:val="93"/>
        </w:numPr>
        <w:tabs>
          <w:tab w:val="left" w:pos="851"/>
        </w:tabs>
        <w:autoSpaceDE w:val="0"/>
        <w:autoSpaceDN w:val="0"/>
        <w:adjustRightInd w:val="0"/>
        <w:ind w:left="851" w:hanging="431"/>
        <w:jc w:val="both"/>
        <w:rPr>
          <w:sz w:val="22"/>
          <w:szCs w:val="22"/>
        </w:rPr>
      </w:pPr>
      <w:r w:rsidRPr="00AA2ECB">
        <w:rPr>
          <w:sz w:val="22"/>
          <w:szCs w:val="22"/>
        </w:rPr>
        <w:lastRenderedPageBreak/>
        <w:t>możliwość uzupełnienia daty i godziny zgłoszenia usługi serwisowej (Wezwania Serwisowego) niezwłocznie, nie później jednak niż do 3 dni roboczych po wykonaniu usługi serwisowej,</w:t>
      </w:r>
    </w:p>
    <w:p w14:paraId="7842F891" w14:textId="77777777" w:rsidR="009F27AC" w:rsidRPr="00AA2ECB" w:rsidRDefault="009F27AC" w:rsidP="007A2D9A">
      <w:pPr>
        <w:pStyle w:val="Akapitzlist"/>
        <w:numPr>
          <w:ilvl w:val="0"/>
          <w:numId w:val="93"/>
        </w:numPr>
        <w:tabs>
          <w:tab w:val="left" w:pos="851"/>
        </w:tabs>
        <w:autoSpaceDE w:val="0"/>
        <w:autoSpaceDN w:val="0"/>
        <w:adjustRightInd w:val="0"/>
        <w:ind w:left="851" w:hanging="431"/>
        <w:jc w:val="both"/>
        <w:rPr>
          <w:sz w:val="22"/>
          <w:szCs w:val="22"/>
        </w:rPr>
      </w:pPr>
      <w:r w:rsidRPr="00AA2ECB">
        <w:rPr>
          <w:sz w:val="22"/>
          <w:szCs w:val="22"/>
        </w:rPr>
        <w:t>możliwość uzupełnienia numeru katalogowego/pozycji cennika z umowy niezwłocznie, nie później jednak niż do 3 dni roboczych po wykonaniu usługi serwisowej,</w:t>
      </w:r>
    </w:p>
    <w:p w14:paraId="3C46C192" w14:textId="77777777" w:rsidR="009F27AC" w:rsidRPr="00AA2ECB" w:rsidRDefault="009F27AC" w:rsidP="007A2D9A">
      <w:pPr>
        <w:pStyle w:val="Akapitzlist"/>
        <w:numPr>
          <w:ilvl w:val="0"/>
          <w:numId w:val="93"/>
        </w:numPr>
        <w:tabs>
          <w:tab w:val="left" w:pos="851"/>
        </w:tabs>
        <w:autoSpaceDE w:val="0"/>
        <w:autoSpaceDN w:val="0"/>
        <w:adjustRightInd w:val="0"/>
        <w:ind w:left="851" w:hanging="431"/>
        <w:jc w:val="both"/>
        <w:rPr>
          <w:sz w:val="22"/>
          <w:szCs w:val="22"/>
        </w:rPr>
      </w:pPr>
      <w:r w:rsidRPr="00AA2ECB">
        <w:rPr>
          <w:sz w:val="22"/>
          <w:szCs w:val="22"/>
        </w:rPr>
        <w:t>stosowanie protokołu usługi serwisowej w wersji elektronicznej, potwierdzonego przez przedstawicieli Wykonawcy i przesyłanego na ustalony w tym celu adres mailowy.</w:t>
      </w:r>
    </w:p>
    <w:p w14:paraId="017CD14A" w14:textId="77777777" w:rsidR="009F27AC" w:rsidRPr="00AA2ECB" w:rsidRDefault="009F27AC" w:rsidP="007A2D9A">
      <w:pPr>
        <w:numPr>
          <w:ilvl w:val="0"/>
          <w:numId w:val="91"/>
        </w:numPr>
        <w:suppressAutoHyphens/>
        <w:autoSpaceDN w:val="0"/>
        <w:jc w:val="both"/>
        <w:textAlignment w:val="baseline"/>
        <w:rPr>
          <w:bCs/>
          <w:sz w:val="22"/>
          <w:szCs w:val="22"/>
        </w:rPr>
      </w:pPr>
      <w:r w:rsidRPr="00AA2ECB">
        <w:rPr>
          <w:bCs/>
          <w:sz w:val="22"/>
          <w:szCs w:val="22"/>
        </w:rPr>
        <w:t>Za transport podzespołów i części zamiennych do Zamawiającego dostarczanych:</w:t>
      </w:r>
    </w:p>
    <w:p w14:paraId="2C75AFCB" w14:textId="77777777" w:rsidR="009F27AC" w:rsidRPr="00AA2ECB" w:rsidRDefault="009F27AC" w:rsidP="007A2D9A">
      <w:pPr>
        <w:pStyle w:val="Tekstpodstawowy"/>
        <w:numPr>
          <w:ilvl w:val="0"/>
          <w:numId w:val="95"/>
        </w:numPr>
        <w:spacing w:after="0"/>
        <w:jc w:val="both"/>
        <w:rPr>
          <w:bCs/>
          <w:iCs/>
          <w:sz w:val="22"/>
          <w:szCs w:val="22"/>
        </w:rPr>
      </w:pPr>
      <w:r w:rsidRPr="00AA2ECB">
        <w:rPr>
          <w:bCs/>
          <w:iCs/>
          <w:sz w:val="22"/>
          <w:szCs w:val="22"/>
        </w:rPr>
        <w:t xml:space="preserve">w ramach usług serwisowych realizowanych </w:t>
      </w:r>
      <w:r w:rsidRPr="00AA2ECB">
        <w:rPr>
          <w:iCs/>
          <w:sz w:val="22"/>
          <w:szCs w:val="22"/>
        </w:rPr>
        <w:t>z udziałem ekipy serwisowej</w:t>
      </w:r>
      <w:r w:rsidRPr="00AA2ECB">
        <w:rPr>
          <w:bCs/>
          <w:iCs/>
          <w:sz w:val="22"/>
          <w:szCs w:val="22"/>
        </w:rPr>
        <w:t xml:space="preserve"> (serwisanta/serwisantów Wykonawcy),</w:t>
      </w:r>
    </w:p>
    <w:p w14:paraId="39E5C328" w14:textId="77777777" w:rsidR="009F27AC" w:rsidRPr="00AA2ECB" w:rsidRDefault="009F27AC" w:rsidP="007A2D9A">
      <w:pPr>
        <w:pStyle w:val="Tekstpodstawowy"/>
        <w:numPr>
          <w:ilvl w:val="0"/>
          <w:numId w:val="95"/>
        </w:numPr>
        <w:spacing w:after="0"/>
        <w:jc w:val="both"/>
        <w:rPr>
          <w:bCs/>
          <w:iCs/>
          <w:sz w:val="22"/>
          <w:szCs w:val="22"/>
        </w:rPr>
      </w:pPr>
      <w:r w:rsidRPr="00AA2ECB">
        <w:rPr>
          <w:bCs/>
          <w:iCs/>
          <w:sz w:val="22"/>
          <w:szCs w:val="22"/>
        </w:rPr>
        <w:t>w ramach usług serwisowych poprzez dostawę podzespołów i części zamiennych transportem Wykonawcy, odpowiada Wykonawca.</w:t>
      </w:r>
    </w:p>
    <w:p w14:paraId="3E7CB4A7" w14:textId="77777777" w:rsidR="009F27AC" w:rsidRPr="00AA2ECB" w:rsidRDefault="009F27AC" w:rsidP="007A2D9A">
      <w:pPr>
        <w:numPr>
          <w:ilvl w:val="0"/>
          <w:numId w:val="91"/>
        </w:numPr>
        <w:suppressAutoHyphens/>
        <w:autoSpaceDN w:val="0"/>
        <w:spacing w:after="40"/>
        <w:jc w:val="both"/>
        <w:textAlignment w:val="baseline"/>
        <w:rPr>
          <w:b/>
          <w:bCs/>
          <w:sz w:val="22"/>
          <w:szCs w:val="22"/>
        </w:rPr>
      </w:pPr>
      <w:r w:rsidRPr="00AA2ECB">
        <w:rPr>
          <w:bCs/>
          <w:sz w:val="22"/>
          <w:szCs w:val="22"/>
        </w:rPr>
        <w:t>Części i podzespoły budowane w maszynie/urządzeniu lub dostarczane Zamawiającemu w ramach świadczonych usług serwisowych powinny być identyfikowalne.</w:t>
      </w:r>
    </w:p>
    <w:p w14:paraId="512B4807" w14:textId="77777777" w:rsidR="009F27AC" w:rsidRPr="00AA2ECB" w:rsidRDefault="009F27AC" w:rsidP="009F27AC">
      <w:pPr>
        <w:pStyle w:val="Akapitzlist"/>
        <w:ind w:left="357"/>
        <w:jc w:val="both"/>
        <w:rPr>
          <w:sz w:val="22"/>
          <w:szCs w:val="22"/>
        </w:rPr>
      </w:pPr>
      <w:r w:rsidRPr="00AA2ECB">
        <w:rPr>
          <w:bCs/>
          <w:sz w:val="22"/>
          <w:szCs w:val="22"/>
        </w:rPr>
        <w:t>Wymóg ten nie dotyczy: śrub, nakrętek, przewodów hydraulicznych i elektrycznych – jeżeli dotyczy</w:t>
      </w:r>
    </w:p>
    <w:p w14:paraId="04771AD3" w14:textId="77777777" w:rsidR="009F27AC" w:rsidRPr="00AA2ECB" w:rsidRDefault="009F27AC" w:rsidP="007A2D9A">
      <w:pPr>
        <w:numPr>
          <w:ilvl w:val="0"/>
          <w:numId w:val="91"/>
        </w:numPr>
        <w:jc w:val="both"/>
        <w:rPr>
          <w:sz w:val="22"/>
          <w:szCs w:val="22"/>
        </w:rPr>
      </w:pPr>
      <w:r w:rsidRPr="00AA2ECB">
        <w:rPr>
          <w:sz w:val="22"/>
          <w:szCs w:val="22"/>
        </w:rPr>
        <w:t>Dla części i podzespoły budowanych w maszynie lub dostarczanych Zamawiającemu w ramach świadczonych usług serwisowych Wykonawca przekaże niezbędne wymagane dla zgodnego z przepisami ich użytkowania dokumenty (deklaracje zgodności, protokoły badań, protokoły nastaw, itp.).</w:t>
      </w:r>
    </w:p>
    <w:p w14:paraId="684CC1CE" w14:textId="77777777" w:rsidR="009F27AC" w:rsidRPr="00AA2ECB" w:rsidRDefault="009F27AC" w:rsidP="007A2D9A">
      <w:pPr>
        <w:numPr>
          <w:ilvl w:val="0"/>
          <w:numId w:val="91"/>
        </w:numPr>
        <w:suppressAutoHyphens/>
        <w:autoSpaceDN w:val="0"/>
        <w:spacing w:after="40"/>
        <w:jc w:val="both"/>
        <w:textAlignment w:val="baseline"/>
        <w:rPr>
          <w:b/>
          <w:bCs/>
          <w:sz w:val="22"/>
          <w:szCs w:val="22"/>
        </w:rPr>
      </w:pPr>
      <w:r w:rsidRPr="00AA2ECB">
        <w:rPr>
          <w:sz w:val="22"/>
          <w:szCs w:val="22"/>
        </w:rPr>
        <w:t xml:space="preserve">Przedstawiciele Wykonawcy (Serwisu) i Zamawiającego (Kopalni) zobowiązani są do podpisania </w:t>
      </w:r>
      <w:r w:rsidRPr="00AA2ECB">
        <w:rPr>
          <w:i/>
          <w:iCs/>
          <w:sz w:val="22"/>
          <w:szCs w:val="22"/>
        </w:rPr>
        <w:t>Protokołu wykonania usługi serwisowej / Protokołu Serwisowego</w:t>
      </w:r>
      <w:r w:rsidRPr="00AA2ECB">
        <w:rPr>
          <w:sz w:val="22"/>
          <w:szCs w:val="22"/>
        </w:rPr>
        <w:t xml:space="preserve"> / </w:t>
      </w:r>
      <w:r w:rsidRPr="00AA2ECB">
        <w:rPr>
          <w:i/>
          <w:iCs/>
          <w:sz w:val="22"/>
          <w:szCs w:val="22"/>
        </w:rPr>
        <w:t>Notatki serwisowej</w:t>
      </w:r>
      <w:r w:rsidRPr="00AA2ECB">
        <w:rPr>
          <w:sz w:val="22"/>
          <w:szCs w:val="22"/>
        </w:rPr>
        <w:t xml:space="preserve"> z wykonania usługi </w:t>
      </w:r>
      <w:r w:rsidRPr="00AA2ECB">
        <w:rPr>
          <w:bCs/>
          <w:sz w:val="22"/>
          <w:szCs w:val="22"/>
        </w:rPr>
        <w:t>serwisowej</w:t>
      </w:r>
      <w:r w:rsidRPr="00AA2ECB">
        <w:rPr>
          <w:sz w:val="22"/>
          <w:szCs w:val="22"/>
        </w:rPr>
        <w:t>.</w:t>
      </w:r>
    </w:p>
    <w:p w14:paraId="63B3DBAB" w14:textId="77777777" w:rsidR="009F27AC" w:rsidRPr="00AA2ECB" w:rsidRDefault="009F27AC" w:rsidP="007A2D9A">
      <w:pPr>
        <w:numPr>
          <w:ilvl w:val="0"/>
          <w:numId w:val="91"/>
        </w:numPr>
        <w:suppressAutoHyphens/>
        <w:autoSpaceDN w:val="0"/>
        <w:spacing w:after="40"/>
        <w:jc w:val="both"/>
        <w:textAlignment w:val="baseline"/>
        <w:rPr>
          <w:b/>
          <w:bCs/>
          <w:sz w:val="22"/>
          <w:szCs w:val="22"/>
        </w:rPr>
      </w:pPr>
      <w:r w:rsidRPr="00AA2ECB">
        <w:rPr>
          <w:sz w:val="22"/>
          <w:szCs w:val="22"/>
        </w:rPr>
        <w:t xml:space="preserve">Każdej ze Stron przysługuje prawo do wniesienia zastrzeżeń do treści </w:t>
      </w:r>
      <w:r w:rsidRPr="00AA2ECB">
        <w:rPr>
          <w:i/>
          <w:iCs/>
          <w:sz w:val="22"/>
          <w:szCs w:val="22"/>
        </w:rPr>
        <w:t>Protokołu wykonania usługi serwisowej / Protokołu Serwisowego</w:t>
      </w:r>
      <w:r w:rsidRPr="00AA2ECB">
        <w:rPr>
          <w:sz w:val="22"/>
          <w:szCs w:val="22"/>
        </w:rPr>
        <w:t xml:space="preserve"> / </w:t>
      </w:r>
      <w:r w:rsidRPr="00AA2ECB">
        <w:rPr>
          <w:i/>
          <w:iCs/>
          <w:sz w:val="22"/>
          <w:szCs w:val="22"/>
        </w:rPr>
        <w:t>Notatki serwisowej / Dowodem dostawy (WZ/WZS)</w:t>
      </w:r>
      <w:r w:rsidRPr="00AA2ECB">
        <w:rPr>
          <w:sz w:val="22"/>
          <w:szCs w:val="22"/>
        </w:rPr>
        <w:t>.</w:t>
      </w:r>
    </w:p>
    <w:p w14:paraId="05FF152D" w14:textId="77777777" w:rsidR="009F27AC" w:rsidRPr="00AA2ECB" w:rsidRDefault="009F27AC" w:rsidP="007A2D9A">
      <w:pPr>
        <w:numPr>
          <w:ilvl w:val="0"/>
          <w:numId w:val="91"/>
        </w:numPr>
        <w:suppressAutoHyphens/>
        <w:autoSpaceDN w:val="0"/>
        <w:spacing w:after="40"/>
        <w:jc w:val="both"/>
        <w:textAlignment w:val="baseline"/>
        <w:rPr>
          <w:b/>
          <w:bCs/>
          <w:sz w:val="22"/>
          <w:szCs w:val="22"/>
        </w:rPr>
      </w:pPr>
      <w:r w:rsidRPr="00AA2ECB">
        <w:rPr>
          <w:sz w:val="22"/>
          <w:szCs w:val="22"/>
        </w:rPr>
        <w:t>Przedstawiciele Wykonawcy określą na miejscu, w trakcie naprawy, jeżeli to możliwe, kwalifikację danej usługi (odpłatna / nieodpłatna, gwarancyjna / pozagwarancyjna).</w:t>
      </w:r>
    </w:p>
    <w:p w14:paraId="25DC21F6" w14:textId="77777777" w:rsidR="009F27AC" w:rsidRPr="00AA2ECB" w:rsidRDefault="009F27AC" w:rsidP="009F27AC">
      <w:pPr>
        <w:ind w:left="360"/>
        <w:jc w:val="both"/>
        <w:rPr>
          <w:sz w:val="22"/>
          <w:szCs w:val="22"/>
        </w:rPr>
      </w:pPr>
      <w:r w:rsidRPr="00AA2ECB">
        <w:rPr>
          <w:sz w:val="22"/>
          <w:szCs w:val="22"/>
        </w:rPr>
        <w:t xml:space="preserve">Fakt ten zostanie potwierdzony w </w:t>
      </w:r>
      <w:r w:rsidRPr="00AA2ECB">
        <w:rPr>
          <w:i/>
          <w:iCs/>
          <w:sz w:val="22"/>
          <w:szCs w:val="22"/>
        </w:rPr>
        <w:t>Protokole wykonania usługi serwisowej</w:t>
      </w:r>
      <w:r w:rsidRPr="00AA2ECB">
        <w:rPr>
          <w:b/>
          <w:bCs/>
          <w:i/>
          <w:iCs/>
          <w:sz w:val="22"/>
          <w:szCs w:val="22"/>
        </w:rPr>
        <w:t xml:space="preserve"> / </w:t>
      </w:r>
      <w:r w:rsidRPr="00AA2ECB">
        <w:rPr>
          <w:i/>
          <w:iCs/>
          <w:sz w:val="22"/>
          <w:szCs w:val="22"/>
        </w:rPr>
        <w:t>Protokole Serwisowym</w:t>
      </w:r>
      <w:r w:rsidRPr="00AA2ECB">
        <w:rPr>
          <w:sz w:val="22"/>
          <w:szCs w:val="22"/>
        </w:rPr>
        <w:t xml:space="preserve"> / </w:t>
      </w:r>
      <w:r w:rsidRPr="00AA2ECB">
        <w:rPr>
          <w:i/>
          <w:iCs/>
          <w:sz w:val="22"/>
          <w:szCs w:val="22"/>
        </w:rPr>
        <w:t>Notatce serwisowej</w:t>
      </w:r>
      <w:r w:rsidRPr="00AA2ECB">
        <w:rPr>
          <w:sz w:val="22"/>
          <w:szCs w:val="22"/>
        </w:rPr>
        <w:t xml:space="preserve"> </w:t>
      </w:r>
    </w:p>
    <w:p w14:paraId="090FA034" w14:textId="77777777" w:rsidR="009F27AC" w:rsidRPr="00AA2ECB" w:rsidRDefault="009F27AC" w:rsidP="007A2D9A">
      <w:pPr>
        <w:numPr>
          <w:ilvl w:val="0"/>
          <w:numId w:val="91"/>
        </w:numPr>
        <w:suppressAutoHyphens/>
        <w:autoSpaceDN w:val="0"/>
        <w:spacing w:after="40"/>
        <w:jc w:val="both"/>
        <w:textAlignment w:val="baseline"/>
        <w:rPr>
          <w:sz w:val="22"/>
          <w:szCs w:val="22"/>
        </w:rPr>
      </w:pPr>
      <w:r w:rsidRPr="00AA2ECB">
        <w:rPr>
          <w:sz w:val="22"/>
          <w:szCs w:val="22"/>
        </w:rPr>
        <w:t xml:space="preserve">Upoważnionym w imieniu </w:t>
      </w:r>
      <w:r w:rsidRPr="00AA2ECB">
        <w:rPr>
          <w:i/>
          <w:iCs/>
          <w:sz w:val="22"/>
          <w:szCs w:val="22"/>
        </w:rPr>
        <w:t>Zmawiającego</w:t>
      </w:r>
      <w:r w:rsidRPr="00AA2ECB">
        <w:rPr>
          <w:sz w:val="22"/>
          <w:szCs w:val="22"/>
        </w:rPr>
        <w:t xml:space="preserve">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3781A975" w14:textId="77777777" w:rsidR="009F27AC" w:rsidRPr="00AA2ECB" w:rsidRDefault="009F27AC" w:rsidP="009F27AC">
      <w:pPr>
        <w:suppressAutoHyphens/>
        <w:autoSpaceDN w:val="0"/>
        <w:spacing w:after="40"/>
        <w:ind w:left="357"/>
        <w:jc w:val="both"/>
        <w:textAlignment w:val="baseline"/>
        <w:rPr>
          <w:sz w:val="22"/>
          <w:szCs w:val="22"/>
        </w:rPr>
      </w:pPr>
      <w:r w:rsidRPr="00AA2ECB">
        <w:rPr>
          <w:sz w:val="22"/>
          <w:szCs w:val="22"/>
        </w:rPr>
        <w:t>Przyjmuje się:</w:t>
      </w:r>
    </w:p>
    <w:p w14:paraId="044EBAAF" w14:textId="77777777" w:rsidR="009F27AC" w:rsidRPr="00AA2ECB" w:rsidRDefault="009F27AC" w:rsidP="007A2D9A">
      <w:pPr>
        <w:pStyle w:val="Akapitzlist"/>
        <w:numPr>
          <w:ilvl w:val="0"/>
          <w:numId w:val="102"/>
        </w:numPr>
        <w:suppressAutoHyphens/>
        <w:autoSpaceDN w:val="0"/>
        <w:spacing w:after="40"/>
        <w:ind w:left="709"/>
        <w:contextualSpacing w:val="0"/>
        <w:jc w:val="both"/>
        <w:textAlignment w:val="baseline"/>
        <w:rPr>
          <w:sz w:val="22"/>
          <w:szCs w:val="22"/>
        </w:rPr>
      </w:pPr>
      <w:r w:rsidRPr="00AA2ECB">
        <w:rPr>
          <w:sz w:val="22"/>
          <w:szCs w:val="22"/>
        </w:rPr>
        <w:t>jako rozpoczęcie świadczenia usługi oraz naliczanie roboczogodzin pobytu serwisu (pracownika/pracowników): godzinę przystąpienia do pracy serwisu (godzinę zgłoszenia się serwisu do dyspozytora kopalni - wejścia na teren Zakładu Górniczego),</w:t>
      </w:r>
    </w:p>
    <w:p w14:paraId="5B5C827F" w14:textId="77777777" w:rsidR="009F27AC" w:rsidRPr="00AA2ECB" w:rsidRDefault="009F27AC" w:rsidP="007A2D9A">
      <w:pPr>
        <w:pStyle w:val="Akapitzlist"/>
        <w:numPr>
          <w:ilvl w:val="0"/>
          <w:numId w:val="102"/>
        </w:numPr>
        <w:suppressAutoHyphens/>
        <w:autoSpaceDN w:val="0"/>
        <w:spacing w:after="40"/>
        <w:ind w:left="709"/>
        <w:contextualSpacing w:val="0"/>
        <w:jc w:val="both"/>
        <w:textAlignment w:val="baseline"/>
        <w:rPr>
          <w:sz w:val="22"/>
          <w:szCs w:val="22"/>
        </w:rPr>
      </w:pPr>
      <w:r w:rsidRPr="00AA2ECB">
        <w:rPr>
          <w:sz w:val="22"/>
          <w:szCs w:val="22"/>
        </w:rPr>
        <w:t xml:space="preserve">jako zakończenie naliczania roboczogodzin pobytu serwisu: godzinę sporządzenia oraz podpisania protokołu serwisowego. </w:t>
      </w:r>
    </w:p>
    <w:p w14:paraId="07072173" w14:textId="77777777" w:rsidR="009F27AC" w:rsidRPr="00AA2ECB" w:rsidRDefault="009F27AC" w:rsidP="009F27AC">
      <w:pPr>
        <w:suppressAutoHyphens/>
        <w:autoSpaceDN w:val="0"/>
        <w:spacing w:after="40"/>
        <w:ind w:left="426"/>
        <w:jc w:val="both"/>
        <w:textAlignment w:val="baseline"/>
        <w:rPr>
          <w:sz w:val="22"/>
          <w:szCs w:val="22"/>
        </w:rPr>
      </w:pPr>
      <w:r w:rsidRPr="00AA2ECB">
        <w:rPr>
          <w:sz w:val="22"/>
          <w:szCs w:val="22"/>
        </w:rPr>
        <w:t>Liczbę roboczogodzin potwierdza się z dokładnością do 0,5 godziny zaokrąglając w dół.</w:t>
      </w:r>
    </w:p>
    <w:p w14:paraId="379AEE0D" w14:textId="77777777" w:rsidR="009F27AC" w:rsidRPr="00AA2ECB" w:rsidRDefault="009F27AC" w:rsidP="009F27AC">
      <w:pPr>
        <w:suppressAutoHyphens/>
        <w:autoSpaceDN w:val="0"/>
        <w:spacing w:after="40"/>
        <w:ind w:left="426"/>
        <w:jc w:val="both"/>
        <w:textAlignment w:val="baseline"/>
        <w:rPr>
          <w:sz w:val="22"/>
          <w:szCs w:val="22"/>
        </w:rPr>
      </w:pPr>
      <w:r w:rsidRPr="00AA2ECB">
        <w:rPr>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4DAB482E" w14:textId="0385B516" w:rsidR="009F27AC" w:rsidRPr="00AA2ECB" w:rsidRDefault="009F27AC" w:rsidP="007A2D9A">
      <w:pPr>
        <w:numPr>
          <w:ilvl w:val="0"/>
          <w:numId w:val="91"/>
        </w:numPr>
        <w:suppressAutoHyphens/>
        <w:autoSpaceDN w:val="0"/>
        <w:spacing w:after="40"/>
        <w:jc w:val="both"/>
        <w:textAlignment w:val="baseline"/>
        <w:rPr>
          <w:sz w:val="22"/>
          <w:szCs w:val="22"/>
        </w:rPr>
      </w:pPr>
      <w:r w:rsidRPr="00AA2ECB">
        <w:rPr>
          <w:sz w:val="22"/>
          <w:szCs w:val="22"/>
        </w:rPr>
        <w:t xml:space="preserve">1 egz. </w:t>
      </w:r>
      <w:r w:rsidRPr="00AA2ECB">
        <w:rPr>
          <w:i/>
          <w:iCs/>
          <w:sz w:val="22"/>
          <w:szCs w:val="22"/>
        </w:rPr>
        <w:t>Protokołu wykonania usługi serwisowej</w:t>
      </w:r>
      <w:r w:rsidRPr="00AA2ECB">
        <w:rPr>
          <w:b/>
          <w:bCs/>
          <w:i/>
          <w:iCs/>
          <w:sz w:val="22"/>
          <w:szCs w:val="22"/>
        </w:rPr>
        <w:t xml:space="preserve"> / </w:t>
      </w:r>
      <w:r w:rsidRPr="00AA2ECB">
        <w:rPr>
          <w:i/>
          <w:iCs/>
          <w:sz w:val="22"/>
          <w:szCs w:val="22"/>
        </w:rPr>
        <w:t>Protokołu Serwisowego</w:t>
      </w:r>
      <w:r w:rsidRPr="00AA2ECB">
        <w:rPr>
          <w:sz w:val="22"/>
          <w:szCs w:val="22"/>
        </w:rPr>
        <w:t xml:space="preserve"> /</w:t>
      </w:r>
      <w:r w:rsidRPr="00AA2ECB">
        <w:rPr>
          <w:i/>
          <w:iCs/>
          <w:sz w:val="22"/>
          <w:szCs w:val="22"/>
        </w:rPr>
        <w:t xml:space="preserve">Notatki serwisowej / Dowodu dostawy (WZ / WZS) </w:t>
      </w:r>
      <w:r w:rsidRPr="00AA2ECB">
        <w:rPr>
          <w:sz w:val="22"/>
          <w:szCs w:val="22"/>
        </w:rPr>
        <w:t>przekazany Kopalni,</w:t>
      </w:r>
      <w:r w:rsidRPr="00AA2ECB">
        <w:rPr>
          <w:i/>
          <w:iCs/>
          <w:sz w:val="22"/>
          <w:szCs w:val="22"/>
        </w:rPr>
        <w:t xml:space="preserve"> </w:t>
      </w:r>
      <w:r w:rsidRPr="00AA2ECB">
        <w:rPr>
          <w:sz w:val="22"/>
          <w:szCs w:val="22"/>
        </w:rPr>
        <w:t xml:space="preserve">wymaga weryfikacji przez Kierownika Działu </w:t>
      </w:r>
      <w:r w:rsidR="00B860E3" w:rsidRPr="00AA2ECB">
        <w:rPr>
          <w:sz w:val="22"/>
          <w:szCs w:val="22"/>
        </w:rPr>
        <w:t>Energomechanicznego</w:t>
      </w:r>
      <w:r w:rsidRPr="00AA2ECB">
        <w:rPr>
          <w:sz w:val="22"/>
          <w:szCs w:val="22"/>
        </w:rPr>
        <w:t xml:space="preserve"> (a w razie nieobecności jego zastępcy) nie później niż w terminie do 2 dni roboczych od daty jego sporządzenia, co Kierownik Działu </w:t>
      </w:r>
      <w:r w:rsidR="00B860E3" w:rsidRPr="00AA2ECB">
        <w:rPr>
          <w:sz w:val="22"/>
          <w:szCs w:val="22"/>
        </w:rPr>
        <w:t>Energomechanicznego</w:t>
      </w:r>
      <w:r w:rsidRPr="00AA2ECB">
        <w:rPr>
          <w:sz w:val="22"/>
          <w:szCs w:val="22"/>
        </w:rPr>
        <w:t xml:space="preserve"> potwierdza na </w:t>
      </w:r>
      <w:r w:rsidRPr="00AA2ECB">
        <w:rPr>
          <w:i/>
          <w:iCs/>
          <w:sz w:val="22"/>
          <w:szCs w:val="22"/>
        </w:rPr>
        <w:t>Protokole wykonania usługi serwisowej /</w:t>
      </w:r>
      <w:r w:rsidRPr="00AA2ECB">
        <w:rPr>
          <w:b/>
          <w:bCs/>
          <w:i/>
          <w:iCs/>
          <w:sz w:val="22"/>
          <w:szCs w:val="22"/>
        </w:rPr>
        <w:t xml:space="preserve"> </w:t>
      </w:r>
      <w:r w:rsidRPr="00AA2ECB">
        <w:rPr>
          <w:i/>
          <w:iCs/>
          <w:sz w:val="22"/>
          <w:szCs w:val="22"/>
        </w:rPr>
        <w:t>Protokole Serwisowym</w:t>
      </w:r>
      <w:r w:rsidRPr="00AA2ECB">
        <w:rPr>
          <w:sz w:val="22"/>
          <w:szCs w:val="22"/>
        </w:rPr>
        <w:t xml:space="preserve"> / </w:t>
      </w:r>
      <w:r w:rsidRPr="00AA2ECB">
        <w:rPr>
          <w:i/>
          <w:iCs/>
          <w:sz w:val="22"/>
          <w:szCs w:val="22"/>
        </w:rPr>
        <w:t xml:space="preserve">Notatce serwisowej / Dowodzie dostawy (WZ/WZS) </w:t>
      </w:r>
      <w:r w:rsidRPr="00AA2ECB">
        <w:rPr>
          <w:sz w:val="22"/>
          <w:szCs w:val="22"/>
        </w:rPr>
        <w:t xml:space="preserve">(podpis i pieczątka (czytelna)  oraz data). </w:t>
      </w:r>
    </w:p>
    <w:p w14:paraId="3EFCF649" w14:textId="77777777" w:rsidR="009F27AC" w:rsidRPr="00AA2ECB" w:rsidRDefault="009F27AC" w:rsidP="009F27AC">
      <w:pPr>
        <w:suppressAutoHyphens/>
        <w:autoSpaceDN w:val="0"/>
        <w:spacing w:after="40"/>
        <w:ind w:left="357"/>
        <w:jc w:val="both"/>
        <w:textAlignment w:val="baseline"/>
        <w:rPr>
          <w:sz w:val="22"/>
          <w:szCs w:val="22"/>
        </w:rPr>
      </w:pPr>
      <w:r w:rsidRPr="00AA2ECB">
        <w:rPr>
          <w:iCs/>
          <w:sz w:val="22"/>
          <w:szCs w:val="22"/>
        </w:rPr>
        <w:lastRenderedPageBreak/>
        <w:t>Dopuszcza się stosowanie protokołu usługi serwisowej w wersji elektronicznej, potwierdzonym przez przedstawicieli Wykonawcy i przesyłanej na ustalony adres mailowy.</w:t>
      </w:r>
    </w:p>
    <w:p w14:paraId="098125BD" w14:textId="77777777" w:rsidR="009F27AC" w:rsidRPr="00AA2ECB" w:rsidRDefault="009F27AC" w:rsidP="007A2D9A">
      <w:pPr>
        <w:numPr>
          <w:ilvl w:val="0"/>
          <w:numId w:val="91"/>
        </w:numPr>
        <w:suppressAutoHyphens/>
        <w:autoSpaceDN w:val="0"/>
        <w:spacing w:after="40"/>
        <w:jc w:val="both"/>
        <w:textAlignment w:val="baseline"/>
        <w:rPr>
          <w:sz w:val="22"/>
          <w:szCs w:val="22"/>
        </w:rPr>
      </w:pPr>
      <w:r w:rsidRPr="00AA2ECB">
        <w:rPr>
          <w:sz w:val="22"/>
          <w:szCs w:val="22"/>
        </w:rPr>
        <w:t>Przedstawiciele</w:t>
      </w:r>
      <w:r w:rsidRPr="00AA2ECB">
        <w:rPr>
          <w:i/>
          <w:iCs/>
          <w:sz w:val="22"/>
          <w:szCs w:val="22"/>
        </w:rPr>
        <w:t xml:space="preserve"> Zamawiającego</w:t>
      </w:r>
      <w:r w:rsidRPr="00AA2ECB">
        <w:rPr>
          <w:sz w:val="22"/>
          <w:szCs w:val="22"/>
        </w:rPr>
        <w:t xml:space="preserve"> sporządzają </w:t>
      </w:r>
      <w:r w:rsidRPr="00AA2ECB">
        <w:rPr>
          <w:i/>
          <w:sz w:val="22"/>
          <w:szCs w:val="22"/>
        </w:rPr>
        <w:t>I</w:t>
      </w:r>
      <w:r w:rsidRPr="00AA2ECB">
        <w:rPr>
          <w:i/>
          <w:iCs/>
          <w:sz w:val="22"/>
          <w:szCs w:val="22"/>
        </w:rPr>
        <w:t>nformację</w:t>
      </w:r>
      <w:r w:rsidRPr="00AA2ECB">
        <w:rPr>
          <w:sz w:val="22"/>
          <w:szCs w:val="22"/>
        </w:rPr>
        <w:t xml:space="preserve"> z zastrzeżeniami Kopalni (</w:t>
      </w:r>
      <w:r w:rsidRPr="00AA2ECB">
        <w:rPr>
          <w:i/>
          <w:iCs/>
          <w:sz w:val="22"/>
          <w:szCs w:val="22"/>
        </w:rPr>
        <w:t>Zastrzeżenie</w:t>
      </w:r>
      <w:r w:rsidRPr="00AA2ECB">
        <w:rPr>
          <w:sz w:val="22"/>
          <w:szCs w:val="22"/>
        </w:rPr>
        <w:t>) w przypadku uwag (zastrzeżeń) co do:</w:t>
      </w:r>
    </w:p>
    <w:p w14:paraId="3A91879F" w14:textId="77777777" w:rsidR="009F27AC" w:rsidRPr="00AA2ECB" w:rsidRDefault="009F27AC" w:rsidP="007A2D9A">
      <w:pPr>
        <w:pStyle w:val="Akapitzlist"/>
        <w:numPr>
          <w:ilvl w:val="0"/>
          <w:numId w:val="101"/>
        </w:numPr>
        <w:jc w:val="both"/>
        <w:rPr>
          <w:sz w:val="22"/>
          <w:szCs w:val="22"/>
        </w:rPr>
      </w:pPr>
      <w:r w:rsidRPr="00AA2ECB">
        <w:rPr>
          <w:sz w:val="22"/>
          <w:szCs w:val="22"/>
        </w:rPr>
        <w:t>liczby roboczogodzin,</w:t>
      </w:r>
    </w:p>
    <w:p w14:paraId="7C0CAEEF" w14:textId="77777777" w:rsidR="009F27AC" w:rsidRPr="00AA2ECB" w:rsidRDefault="009F27AC" w:rsidP="007A2D9A">
      <w:pPr>
        <w:pStyle w:val="Akapitzlist"/>
        <w:numPr>
          <w:ilvl w:val="0"/>
          <w:numId w:val="101"/>
        </w:numPr>
        <w:jc w:val="both"/>
        <w:rPr>
          <w:sz w:val="22"/>
          <w:szCs w:val="22"/>
        </w:rPr>
      </w:pPr>
      <w:r w:rsidRPr="00AA2ECB">
        <w:rPr>
          <w:sz w:val="22"/>
          <w:szCs w:val="22"/>
        </w:rPr>
        <w:t xml:space="preserve">zużytych materiałów - dotyczy to również usługi serwisowej w </w:t>
      </w:r>
      <w:proofErr w:type="gramStart"/>
      <w:r w:rsidRPr="00AA2ECB">
        <w:rPr>
          <w:sz w:val="22"/>
          <w:szCs w:val="22"/>
        </w:rPr>
        <w:t>ramach</w:t>
      </w:r>
      <w:proofErr w:type="gramEnd"/>
      <w:r w:rsidRPr="00AA2ECB">
        <w:rPr>
          <w:sz w:val="22"/>
          <w:szCs w:val="22"/>
        </w:rPr>
        <w:t xml:space="preserve"> których dostarczane był tylko podzespoły</w:t>
      </w:r>
    </w:p>
    <w:p w14:paraId="0D9FEE4E" w14:textId="10B6EFDF" w:rsidR="009F27AC" w:rsidRPr="00AA2ECB" w:rsidRDefault="009F27AC" w:rsidP="007A2D9A">
      <w:pPr>
        <w:pStyle w:val="Akapitzlist"/>
        <w:numPr>
          <w:ilvl w:val="0"/>
          <w:numId w:val="101"/>
        </w:numPr>
        <w:jc w:val="both"/>
        <w:rPr>
          <w:sz w:val="22"/>
          <w:szCs w:val="22"/>
        </w:rPr>
      </w:pPr>
      <w:r w:rsidRPr="00AA2ECB">
        <w:rPr>
          <w:sz w:val="22"/>
          <w:szCs w:val="22"/>
        </w:rPr>
        <w:t>kwalifikacji danej usługi (odpłatna / nieodpłatna, gwarancyjna, pozagwarancyjna) - dotyczy</w:t>
      </w:r>
      <w:r w:rsidRPr="00AA2ECB">
        <w:rPr>
          <w:sz w:val="22"/>
          <w:szCs w:val="22"/>
        </w:rPr>
        <w:br/>
        <w:t xml:space="preserve">to również usługi serwisowej w </w:t>
      </w:r>
      <w:r w:rsidR="00613834" w:rsidRPr="00AA2ECB">
        <w:rPr>
          <w:sz w:val="22"/>
          <w:szCs w:val="22"/>
        </w:rPr>
        <w:t>ramach,</w:t>
      </w:r>
      <w:r w:rsidRPr="00AA2ECB">
        <w:rPr>
          <w:sz w:val="22"/>
          <w:szCs w:val="22"/>
        </w:rPr>
        <w:t xml:space="preserve"> których dostarczane był tylko podzespoły</w:t>
      </w:r>
    </w:p>
    <w:p w14:paraId="4B85D3F8" w14:textId="77777777" w:rsidR="009F27AC" w:rsidRPr="00AA2ECB" w:rsidRDefault="009F27AC" w:rsidP="007A2D9A">
      <w:pPr>
        <w:numPr>
          <w:ilvl w:val="0"/>
          <w:numId w:val="91"/>
        </w:numPr>
        <w:suppressAutoHyphens/>
        <w:autoSpaceDN w:val="0"/>
        <w:spacing w:after="40"/>
        <w:jc w:val="both"/>
        <w:textAlignment w:val="baseline"/>
        <w:rPr>
          <w:sz w:val="22"/>
          <w:szCs w:val="22"/>
        </w:rPr>
      </w:pPr>
      <w:r w:rsidRPr="00AA2ECB">
        <w:rPr>
          <w:sz w:val="22"/>
          <w:szCs w:val="22"/>
        </w:rPr>
        <w:t xml:space="preserve">Przedmiotową </w:t>
      </w:r>
      <w:r w:rsidRPr="00AA2ECB">
        <w:rPr>
          <w:i/>
          <w:iCs/>
          <w:sz w:val="22"/>
          <w:szCs w:val="22"/>
        </w:rPr>
        <w:t>Informację</w:t>
      </w:r>
      <w:r w:rsidRPr="00AA2ECB">
        <w:rPr>
          <w:sz w:val="22"/>
          <w:szCs w:val="22"/>
        </w:rPr>
        <w:t xml:space="preserve"> z zastrzeżeniami:</w:t>
      </w:r>
    </w:p>
    <w:p w14:paraId="68219C52" w14:textId="3CA38E68" w:rsidR="009F27AC" w:rsidRPr="00AA2ECB" w:rsidRDefault="009F27AC" w:rsidP="007A2D9A">
      <w:pPr>
        <w:numPr>
          <w:ilvl w:val="1"/>
          <w:numId w:val="100"/>
        </w:numPr>
        <w:tabs>
          <w:tab w:val="clear" w:pos="786"/>
          <w:tab w:val="num" w:pos="709"/>
        </w:tabs>
        <w:ind w:left="709"/>
        <w:jc w:val="both"/>
        <w:rPr>
          <w:sz w:val="22"/>
          <w:szCs w:val="22"/>
        </w:rPr>
      </w:pPr>
      <w:r w:rsidRPr="00AA2ECB">
        <w:rPr>
          <w:sz w:val="22"/>
          <w:szCs w:val="22"/>
        </w:rPr>
        <w:t xml:space="preserve">podpisują Naczelny Inżynier oraz Kierownik Działu </w:t>
      </w:r>
      <w:r w:rsidR="00B860E3" w:rsidRPr="00AA2ECB">
        <w:rPr>
          <w:sz w:val="22"/>
          <w:szCs w:val="22"/>
        </w:rPr>
        <w:t>Energomechanicznego</w:t>
      </w:r>
      <w:r w:rsidRPr="00AA2ECB">
        <w:rPr>
          <w:sz w:val="22"/>
          <w:szCs w:val="22"/>
        </w:rPr>
        <w:t>, a w przypadku ich nieobecności osoby pełniące zastępstwo,</w:t>
      </w:r>
    </w:p>
    <w:p w14:paraId="6C76DDB6" w14:textId="77777777" w:rsidR="009F27AC" w:rsidRPr="00AA2ECB" w:rsidRDefault="009F27AC" w:rsidP="007A2D9A">
      <w:pPr>
        <w:numPr>
          <w:ilvl w:val="1"/>
          <w:numId w:val="100"/>
        </w:numPr>
        <w:tabs>
          <w:tab w:val="clear" w:pos="786"/>
          <w:tab w:val="num" w:pos="709"/>
        </w:tabs>
        <w:ind w:left="709"/>
        <w:jc w:val="both"/>
        <w:rPr>
          <w:sz w:val="22"/>
          <w:szCs w:val="22"/>
        </w:rPr>
      </w:pPr>
      <w:r w:rsidRPr="00AA2ECB">
        <w:rPr>
          <w:sz w:val="22"/>
          <w:szCs w:val="22"/>
        </w:rPr>
        <w:t xml:space="preserve">w terminie do 4 dni roboczych od daty sporządzenia </w:t>
      </w:r>
      <w:r w:rsidRPr="00AA2ECB">
        <w:rPr>
          <w:i/>
          <w:iCs/>
          <w:sz w:val="22"/>
          <w:szCs w:val="22"/>
        </w:rPr>
        <w:t>Protokołu wykonania usługi serwisowej / Protokołu serwisowego / Notatki serwisowej / Dowodu dostawy</w:t>
      </w:r>
      <w:r w:rsidRPr="00AA2ECB">
        <w:rPr>
          <w:sz w:val="22"/>
          <w:szCs w:val="22"/>
        </w:rPr>
        <w:t xml:space="preserve"> przesyła do Wykonawcy, który zrealizował </w:t>
      </w:r>
      <w:r w:rsidRPr="00AA2ECB">
        <w:rPr>
          <w:i/>
          <w:iCs/>
          <w:sz w:val="22"/>
          <w:szCs w:val="22"/>
        </w:rPr>
        <w:t>Wezwanie Serwisowe</w:t>
      </w:r>
      <w:r w:rsidRPr="00AA2ECB">
        <w:rPr>
          <w:sz w:val="22"/>
          <w:szCs w:val="22"/>
        </w:rPr>
        <w:t>.</w:t>
      </w:r>
    </w:p>
    <w:p w14:paraId="27248CD9" w14:textId="77777777" w:rsidR="009F27AC" w:rsidRPr="00AA2ECB" w:rsidRDefault="009F27AC" w:rsidP="007A2D9A">
      <w:pPr>
        <w:numPr>
          <w:ilvl w:val="0"/>
          <w:numId w:val="91"/>
        </w:numPr>
        <w:suppressAutoHyphens/>
        <w:autoSpaceDN w:val="0"/>
        <w:spacing w:after="40"/>
        <w:jc w:val="both"/>
        <w:textAlignment w:val="baseline"/>
        <w:rPr>
          <w:sz w:val="22"/>
          <w:szCs w:val="22"/>
        </w:rPr>
      </w:pPr>
      <w:r w:rsidRPr="00AA2ECB">
        <w:rPr>
          <w:sz w:val="22"/>
          <w:szCs w:val="22"/>
        </w:rPr>
        <w:t>Osoby odpowiedzialne za nadzór nad realizacją umowy:</w:t>
      </w:r>
    </w:p>
    <w:p w14:paraId="403C32E1" w14:textId="77777777" w:rsidR="009F27AC" w:rsidRPr="00AA2ECB" w:rsidRDefault="009F27AC" w:rsidP="007A2D9A">
      <w:pPr>
        <w:numPr>
          <w:ilvl w:val="0"/>
          <w:numId w:val="96"/>
        </w:numPr>
        <w:tabs>
          <w:tab w:val="clear" w:pos="1440"/>
        </w:tabs>
        <w:spacing w:after="40"/>
        <w:ind w:left="709" w:hanging="283"/>
        <w:jc w:val="both"/>
        <w:rPr>
          <w:sz w:val="22"/>
          <w:szCs w:val="22"/>
        </w:rPr>
      </w:pPr>
      <w:r w:rsidRPr="00AA2ECB">
        <w:rPr>
          <w:sz w:val="22"/>
          <w:szCs w:val="22"/>
        </w:rPr>
        <w:t>ze strony Wykonawcy osobami odpowiedzialnymi za nadzór nad realizacją umowy jest osoba wskazana w umowie.</w:t>
      </w:r>
    </w:p>
    <w:p w14:paraId="6078B79B" w14:textId="3B27AF63" w:rsidR="009F27AC" w:rsidRPr="00AA2ECB" w:rsidRDefault="009F27AC" w:rsidP="007A2D9A">
      <w:pPr>
        <w:numPr>
          <w:ilvl w:val="0"/>
          <w:numId w:val="96"/>
        </w:numPr>
        <w:tabs>
          <w:tab w:val="clear" w:pos="1440"/>
        </w:tabs>
        <w:spacing w:after="40"/>
        <w:ind w:left="709" w:hanging="283"/>
        <w:jc w:val="both"/>
        <w:rPr>
          <w:sz w:val="22"/>
          <w:szCs w:val="22"/>
        </w:rPr>
      </w:pPr>
      <w:r w:rsidRPr="00AA2ECB">
        <w:rPr>
          <w:sz w:val="22"/>
          <w:szCs w:val="22"/>
        </w:rPr>
        <w:t xml:space="preserve">ze strony Zamawiającego odpowiedzialnymi za nadzór nad realizacją umowy są Kierownicy Działów </w:t>
      </w:r>
      <w:r w:rsidR="00246B01" w:rsidRPr="00AA2ECB">
        <w:rPr>
          <w:sz w:val="22"/>
          <w:szCs w:val="22"/>
        </w:rPr>
        <w:t>Energomechanicznych</w:t>
      </w:r>
      <w:r w:rsidRPr="00AA2ECB">
        <w:rPr>
          <w:sz w:val="22"/>
          <w:szCs w:val="22"/>
        </w:rPr>
        <w:t>.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1228954B" w14:textId="77777777" w:rsidR="009F27AC" w:rsidRPr="00AA2ECB" w:rsidRDefault="009F27AC" w:rsidP="007A2D9A">
      <w:pPr>
        <w:numPr>
          <w:ilvl w:val="0"/>
          <w:numId w:val="96"/>
        </w:numPr>
        <w:tabs>
          <w:tab w:val="clear" w:pos="1440"/>
        </w:tabs>
        <w:spacing w:after="40"/>
        <w:ind w:left="709" w:hanging="300"/>
        <w:jc w:val="both"/>
        <w:rPr>
          <w:sz w:val="22"/>
          <w:szCs w:val="22"/>
        </w:rPr>
      </w:pPr>
      <w:r w:rsidRPr="00AA2ECB">
        <w:rPr>
          <w:sz w:val="22"/>
          <w:szCs w:val="22"/>
        </w:rPr>
        <w:t>zmiana osób odpowiedzialnych za nadzór oraz zmiana danych teleadresowych nie wymagają formy aneksu, a jedynie pisemnego powiadomienia drugiej strony.</w:t>
      </w:r>
    </w:p>
    <w:p w14:paraId="39F42BDF" w14:textId="77777777" w:rsidR="009F27AC" w:rsidRPr="00AA2ECB" w:rsidRDefault="009F27AC" w:rsidP="007A2D9A">
      <w:pPr>
        <w:numPr>
          <w:ilvl w:val="0"/>
          <w:numId w:val="91"/>
        </w:numPr>
        <w:suppressAutoHyphens/>
        <w:autoSpaceDN w:val="0"/>
        <w:spacing w:after="40"/>
        <w:jc w:val="both"/>
        <w:textAlignment w:val="baseline"/>
        <w:rPr>
          <w:b/>
          <w:bCs/>
          <w:sz w:val="22"/>
          <w:szCs w:val="22"/>
        </w:rPr>
      </w:pPr>
      <w:r w:rsidRPr="00AA2ECB">
        <w:rPr>
          <w:bCs/>
          <w:sz w:val="22"/>
          <w:szCs w:val="22"/>
        </w:rPr>
        <w:t>Do obowiązków Wykonawcy w zakresie świadczenia usług serwisu należy:</w:t>
      </w:r>
    </w:p>
    <w:p w14:paraId="6743EABE" w14:textId="77777777" w:rsidR="009F27AC" w:rsidRPr="00AA2ECB" w:rsidRDefault="009F27AC" w:rsidP="007A2D9A">
      <w:pPr>
        <w:numPr>
          <w:ilvl w:val="1"/>
          <w:numId w:val="98"/>
        </w:numPr>
        <w:spacing w:after="40"/>
        <w:ind w:left="709" w:hanging="284"/>
        <w:jc w:val="both"/>
        <w:rPr>
          <w:bCs/>
          <w:sz w:val="22"/>
          <w:szCs w:val="22"/>
        </w:rPr>
      </w:pPr>
      <w:r w:rsidRPr="00AA2ECB">
        <w:rPr>
          <w:bCs/>
          <w:sz w:val="22"/>
          <w:szCs w:val="22"/>
        </w:rPr>
        <w:t>na wezwanie Zamawiającego naprawa awaryjna, diagnostyka i kontrola maszyn/urządzeń i ich podzespołów w miejscu ich pracy,</w:t>
      </w:r>
    </w:p>
    <w:p w14:paraId="339167F8" w14:textId="77777777" w:rsidR="009F27AC" w:rsidRPr="00AA2ECB" w:rsidRDefault="009F27AC" w:rsidP="007A2D9A">
      <w:pPr>
        <w:numPr>
          <w:ilvl w:val="1"/>
          <w:numId w:val="98"/>
        </w:numPr>
        <w:spacing w:after="40"/>
        <w:ind w:left="709" w:hanging="284"/>
        <w:jc w:val="both"/>
        <w:rPr>
          <w:bCs/>
          <w:sz w:val="22"/>
          <w:szCs w:val="22"/>
        </w:rPr>
      </w:pPr>
      <w:r w:rsidRPr="00AA2ECB">
        <w:rPr>
          <w:bCs/>
          <w:sz w:val="22"/>
          <w:szCs w:val="22"/>
        </w:rPr>
        <w:t>kontrola maszyn/urządzeń i ich podzespołów w miejscu ich pracy na podstawie zapisów umów bądź dokumentacji,</w:t>
      </w:r>
    </w:p>
    <w:p w14:paraId="6C4E72FA" w14:textId="77777777" w:rsidR="009F27AC" w:rsidRPr="00AA2ECB" w:rsidRDefault="009F27AC" w:rsidP="007A2D9A">
      <w:pPr>
        <w:numPr>
          <w:ilvl w:val="1"/>
          <w:numId w:val="98"/>
        </w:numPr>
        <w:spacing w:after="40"/>
        <w:ind w:left="709" w:hanging="284"/>
        <w:jc w:val="both"/>
        <w:rPr>
          <w:bCs/>
          <w:sz w:val="22"/>
          <w:szCs w:val="22"/>
        </w:rPr>
      </w:pPr>
      <w:r w:rsidRPr="00AA2ECB">
        <w:rPr>
          <w:bCs/>
          <w:sz w:val="22"/>
          <w:szCs w:val="22"/>
        </w:rPr>
        <w:t>zabezpieczenie dla służb technicznych Zamawiającego jednostkowych ilości części</w:t>
      </w:r>
      <w:r w:rsidRPr="00AA2ECB">
        <w:rPr>
          <w:bCs/>
          <w:sz w:val="22"/>
          <w:szCs w:val="22"/>
        </w:rPr>
        <w:br/>
        <w:t>i podzespołów,</w:t>
      </w:r>
    </w:p>
    <w:p w14:paraId="189DD184" w14:textId="77777777" w:rsidR="009F27AC" w:rsidRPr="00AA2ECB" w:rsidRDefault="009F27AC" w:rsidP="007A2D9A">
      <w:pPr>
        <w:numPr>
          <w:ilvl w:val="1"/>
          <w:numId w:val="98"/>
        </w:numPr>
        <w:spacing w:after="40"/>
        <w:ind w:left="709" w:hanging="284"/>
        <w:jc w:val="both"/>
        <w:rPr>
          <w:bCs/>
          <w:sz w:val="22"/>
          <w:szCs w:val="22"/>
        </w:rPr>
      </w:pPr>
      <w:r w:rsidRPr="00AA2ECB">
        <w:rPr>
          <w:bCs/>
          <w:sz w:val="22"/>
          <w:szCs w:val="22"/>
        </w:rPr>
        <w:t>na wezwanie Zamawiającego kontrola maszyn/urządzeń i ich podzespołów bez zobowiązania do usunięcia stwierdzonych usterek.</w:t>
      </w:r>
    </w:p>
    <w:p w14:paraId="797B6F9E" w14:textId="77777777" w:rsidR="009F27AC" w:rsidRPr="00AA2ECB" w:rsidRDefault="009F27AC" w:rsidP="007A2D9A">
      <w:pPr>
        <w:numPr>
          <w:ilvl w:val="0"/>
          <w:numId w:val="91"/>
        </w:numPr>
        <w:suppressAutoHyphens/>
        <w:autoSpaceDN w:val="0"/>
        <w:spacing w:after="40"/>
        <w:jc w:val="both"/>
        <w:textAlignment w:val="baseline"/>
        <w:rPr>
          <w:b/>
          <w:bCs/>
          <w:sz w:val="22"/>
          <w:szCs w:val="22"/>
        </w:rPr>
      </w:pPr>
      <w:r w:rsidRPr="00AA2ECB">
        <w:rPr>
          <w:bCs/>
          <w:sz w:val="22"/>
          <w:szCs w:val="22"/>
        </w:rPr>
        <w:t>Zgodnie z postanowieniem ustawy „Prawo geologiczne i górnicze” Wykonawca zobowiązany jest:</w:t>
      </w:r>
    </w:p>
    <w:p w14:paraId="0F760939" w14:textId="5C50EFE2" w:rsidR="009F27AC" w:rsidRPr="00AA2ECB" w:rsidRDefault="009F27AC" w:rsidP="007A2D9A">
      <w:pPr>
        <w:pStyle w:val="Tekstpodstawowywcity"/>
        <w:numPr>
          <w:ilvl w:val="0"/>
          <w:numId w:val="99"/>
        </w:numPr>
        <w:spacing w:after="40"/>
        <w:ind w:left="709" w:hanging="283"/>
        <w:jc w:val="both"/>
        <w:rPr>
          <w:b w:val="0"/>
          <w:bCs w:val="0"/>
          <w:sz w:val="22"/>
          <w:szCs w:val="22"/>
        </w:rPr>
      </w:pPr>
      <w:r w:rsidRPr="00AA2ECB">
        <w:rPr>
          <w:b w:val="0"/>
          <w:bCs w:val="0"/>
          <w:sz w:val="22"/>
          <w:szCs w:val="22"/>
        </w:rPr>
        <w:t>świadczyć usługi na terenie Zamawiającego przez pracowników z odpowiednim do zakresu prac doświadczeniem i odpowiednich kwalifikacjach, zapoznanych z dokumentacją techniczną i technologiczną prowadzenia napraw maszyn</w:t>
      </w:r>
      <w:r w:rsidR="00246B01" w:rsidRPr="00AA2ECB">
        <w:rPr>
          <w:b w:val="0"/>
          <w:bCs w:val="0"/>
          <w:sz w:val="22"/>
          <w:szCs w:val="22"/>
        </w:rPr>
        <w:t>.</w:t>
      </w:r>
    </w:p>
    <w:p w14:paraId="3E4C76E5" w14:textId="77777777" w:rsidR="009F27AC" w:rsidRPr="00AA2ECB" w:rsidRDefault="009F27AC" w:rsidP="007A2D9A">
      <w:pPr>
        <w:pStyle w:val="Tekstpodstawowywcity"/>
        <w:numPr>
          <w:ilvl w:val="0"/>
          <w:numId w:val="99"/>
        </w:numPr>
        <w:spacing w:after="40"/>
        <w:ind w:left="709" w:hanging="283"/>
        <w:jc w:val="both"/>
        <w:rPr>
          <w:b w:val="0"/>
          <w:bCs w:val="0"/>
          <w:sz w:val="22"/>
          <w:szCs w:val="22"/>
        </w:rPr>
      </w:pPr>
      <w:r w:rsidRPr="00AA2ECB">
        <w:rPr>
          <w:b w:val="0"/>
          <w:bCs w:val="0"/>
          <w:sz w:val="22"/>
          <w:szCs w:val="22"/>
        </w:rPr>
        <w:t>prowadzić szkolenia okresowe, badania lekarskie pracowników serwisu zgodnie</w:t>
      </w:r>
      <w:r w:rsidRPr="00AA2ECB">
        <w:rPr>
          <w:b w:val="0"/>
          <w:bCs w:val="0"/>
          <w:sz w:val="22"/>
          <w:szCs w:val="22"/>
        </w:rPr>
        <w:br/>
        <w:t>z obowiązującymi w tym zakresie przepisami oraz przestrzegać terminów ich przeprowadzania</w:t>
      </w:r>
    </w:p>
    <w:p w14:paraId="167A08F5" w14:textId="77777777" w:rsidR="009F27AC" w:rsidRPr="00AA2ECB" w:rsidRDefault="009F27AC" w:rsidP="007A2D9A">
      <w:pPr>
        <w:pStyle w:val="Tekstpodstawowywcity"/>
        <w:numPr>
          <w:ilvl w:val="0"/>
          <w:numId w:val="99"/>
        </w:numPr>
        <w:spacing w:after="40"/>
        <w:ind w:left="709" w:hanging="283"/>
        <w:jc w:val="both"/>
        <w:rPr>
          <w:b w:val="0"/>
          <w:bCs w:val="0"/>
          <w:sz w:val="22"/>
          <w:szCs w:val="22"/>
        </w:rPr>
      </w:pPr>
      <w:r w:rsidRPr="00AA2ECB">
        <w:rPr>
          <w:b w:val="0"/>
          <w:bCs w:val="0"/>
          <w:sz w:val="22"/>
          <w:szCs w:val="22"/>
        </w:rPr>
        <w:t xml:space="preserve">stosować bezpieczne i zgodne z obowiązującymi przepisami technologie napraw wykonywanych przez pracowników serwisu, za co odpowiada kierownik </w:t>
      </w:r>
      <w:r w:rsidRPr="00AA2ECB">
        <w:rPr>
          <w:b w:val="0"/>
          <w:bCs w:val="0"/>
          <w:i/>
          <w:iCs/>
          <w:spacing w:val="-4"/>
          <w:sz w:val="22"/>
          <w:szCs w:val="22"/>
        </w:rPr>
        <w:t>Serwisu</w:t>
      </w:r>
      <w:r w:rsidRPr="00AA2ECB">
        <w:rPr>
          <w:b w:val="0"/>
          <w:bCs w:val="0"/>
          <w:sz w:val="22"/>
          <w:szCs w:val="22"/>
        </w:rPr>
        <w:t xml:space="preserve"> wyznaczany przez Wykonawcę,</w:t>
      </w:r>
    </w:p>
    <w:p w14:paraId="62B669B5" w14:textId="589B2C9D" w:rsidR="009F27AC" w:rsidRPr="00AA2ECB" w:rsidRDefault="009F27AC" w:rsidP="007A2D9A">
      <w:pPr>
        <w:numPr>
          <w:ilvl w:val="0"/>
          <w:numId w:val="91"/>
        </w:numPr>
        <w:suppressAutoHyphens/>
        <w:autoSpaceDN w:val="0"/>
        <w:spacing w:after="40"/>
        <w:jc w:val="both"/>
        <w:textAlignment w:val="baseline"/>
        <w:rPr>
          <w:b/>
          <w:bCs/>
          <w:sz w:val="22"/>
          <w:szCs w:val="22"/>
        </w:rPr>
      </w:pPr>
      <w:r w:rsidRPr="00AA2ECB">
        <w:rPr>
          <w:sz w:val="22"/>
          <w:szCs w:val="22"/>
        </w:rPr>
        <w:t>Osoba</w:t>
      </w:r>
      <w:r w:rsidRPr="00AA2ECB">
        <w:rPr>
          <w:bCs/>
          <w:sz w:val="22"/>
          <w:szCs w:val="22"/>
        </w:rPr>
        <w:t xml:space="preserve"> dozoru wyższego Działu </w:t>
      </w:r>
      <w:r w:rsidR="00246B01" w:rsidRPr="00AA2ECB">
        <w:rPr>
          <w:bCs/>
          <w:sz w:val="22"/>
          <w:szCs w:val="22"/>
        </w:rPr>
        <w:t>Energomechanicznego</w:t>
      </w:r>
      <w:r w:rsidRPr="00AA2ECB">
        <w:rPr>
          <w:bCs/>
          <w:sz w:val="22"/>
          <w:szCs w:val="22"/>
        </w:rPr>
        <w:t xml:space="preserve"> ustala warunki pracy </w:t>
      </w:r>
      <w:r w:rsidRPr="00AA2ECB">
        <w:rPr>
          <w:i/>
          <w:iCs/>
          <w:spacing w:val="-4"/>
          <w:sz w:val="22"/>
          <w:szCs w:val="22"/>
        </w:rPr>
        <w:t>Serwisu</w:t>
      </w:r>
      <w:r w:rsidRPr="00AA2ECB">
        <w:rPr>
          <w:bCs/>
          <w:sz w:val="22"/>
          <w:szCs w:val="22"/>
        </w:rPr>
        <w:t xml:space="preserve">,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w:t>
      </w:r>
      <w:r w:rsidRPr="00AA2ECB">
        <w:rPr>
          <w:bCs/>
          <w:sz w:val="22"/>
          <w:szCs w:val="22"/>
        </w:rPr>
        <w:lastRenderedPageBreak/>
        <w:t>zużytych materiałów związanych z wykonaniem usług objętych niniejszą umową jest osoba towarzysząca serwisowi.</w:t>
      </w:r>
    </w:p>
    <w:p w14:paraId="0B022245" w14:textId="77777777" w:rsidR="009F27AC" w:rsidRPr="00AA2ECB" w:rsidRDefault="009F27AC" w:rsidP="007A2D9A">
      <w:pPr>
        <w:numPr>
          <w:ilvl w:val="0"/>
          <w:numId w:val="91"/>
        </w:numPr>
        <w:suppressAutoHyphens/>
        <w:autoSpaceDN w:val="0"/>
        <w:spacing w:after="40"/>
        <w:jc w:val="both"/>
        <w:textAlignment w:val="baseline"/>
        <w:rPr>
          <w:b/>
          <w:bCs/>
          <w:sz w:val="22"/>
          <w:szCs w:val="22"/>
        </w:rPr>
      </w:pPr>
      <w:r w:rsidRPr="00AA2ECB">
        <w:rPr>
          <w:bCs/>
          <w:sz w:val="22"/>
          <w:szCs w:val="22"/>
        </w:rPr>
        <w:t>Zamawiający w związku ze świadczonymi przez służby serwisowe Wykonawcy usługami zobowiązany jest:</w:t>
      </w:r>
    </w:p>
    <w:p w14:paraId="6BE9588D" w14:textId="77777777" w:rsidR="009F27AC" w:rsidRPr="00AA2ECB" w:rsidRDefault="009F27AC" w:rsidP="007A2D9A">
      <w:pPr>
        <w:pStyle w:val="Akapitzlist"/>
        <w:numPr>
          <w:ilvl w:val="0"/>
          <w:numId w:val="97"/>
        </w:numPr>
        <w:ind w:hanging="294"/>
        <w:contextualSpacing w:val="0"/>
        <w:jc w:val="both"/>
        <w:rPr>
          <w:bCs/>
          <w:sz w:val="22"/>
          <w:szCs w:val="22"/>
        </w:rPr>
      </w:pPr>
      <w:r w:rsidRPr="00AA2ECB">
        <w:rPr>
          <w:bCs/>
          <w:sz w:val="22"/>
          <w:szCs w:val="22"/>
        </w:rPr>
        <w:t>zapewnić warunki bezpieczeństwa pracy przedstawiciela/li serwisu Wykonawcy na dole Kopalni w oparciu o postanowienia niniejszej umowy oraz ustawy „</w:t>
      </w:r>
      <w:r w:rsidRPr="00AA2ECB">
        <w:rPr>
          <w:bCs/>
          <w:i/>
          <w:sz w:val="22"/>
          <w:szCs w:val="22"/>
        </w:rPr>
        <w:t>Prawo geologiczne</w:t>
      </w:r>
      <w:r w:rsidRPr="00AA2ECB">
        <w:rPr>
          <w:bCs/>
          <w:i/>
          <w:sz w:val="22"/>
          <w:szCs w:val="22"/>
        </w:rPr>
        <w:br/>
        <w:t>i górnicze</w:t>
      </w:r>
      <w:r w:rsidRPr="00AA2ECB">
        <w:rPr>
          <w:bCs/>
          <w:sz w:val="22"/>
          <w:szCs w:val="22"/>
        </w:rPr>
        <w:t xml:space="preserve">”, za co odpowiedzialny jest Kierownik Ruchu Zakładu Górniczego, na terenie której usługa jest świadczona. W przypadku stwierdzenia przez </w:t>
      </w:r>
      <w:r w:rsidRPr="00AA2ECB">
        <w:rPr>
          <w:i/>
          <w:iCs/>
          <w:spacing w:val="-4"/>
          <w:sz w:val="22"/>
          <w:szCs w:val="22"/>
        </w:rPr>
        <w:t>Serwisu</w:t>
      </w:r>
      <w:r w:rsidRPr="00AA2ECB">
        <w:rPr>
          <w:bCs/>
          <w:sz w:val="22"/>
          <w:szCs w:val="22"/>
        </w:rPr>
        <w:t xml:space="preserve">, że warunki uniemożliwiają pracę, </w:t>
      </w:r>
      <w:r w:rsidRPr="00AA2ECB">
        <w:rPr>
          <w:i/>
          <w:iCs/>
          <w:spacing w:val="-4"/>
          <w:sz w:val="22"/>
          <w:szCs w:val="22"/>
        </w:rPr>
        <w:t>Serwisu</w:t>
      </w:r>
      <w:r w:rsidRPr="00AA2ECB">
        <w:rPr>
          <w:bCs/>
          <w:sz w:val="22"/>
          <w:szCs w:val="22"/>
        </w:rPr>
        <w:t xml:space="preserve"> może jej nie podjąć, o czym powiadamia niezwłocznie Dyspozytora Kopalni;</w:t>
      </w:r>
    </w:p>
    <w:p w14:paraId="71F70EDB" w14:textId="77777777" w:rsidR="009F27AC" w:rsidRPr="00AA2ECB" w:rsidRDefault="009F27AC" w:rsidP="007A2D9A">
      <w:pPr>
        <w:pStyle w:val="Akapitzlist"/>
        <w:numPr>
          <w:ilvl w:val="0"/>
          <w:numId w:val="97"/>
        </w:numPr>
        <w:spacing w:after="40"/>
        <w:ind w:hanging="294"/>
        <w:contextualSpacing w:val="0"/>
        <w:jc w:val="both"/>
        <w:rPr>
          <w:bCs/>
          <w:sz w:val="22"/>
          <w:szCs w:val="22"/>
        </w:rPr>
      </w:pPr>
      <w:r w:rsidRPr="00AA2ECB">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AA2ECB">
        <w:rPr>
          <w:bCs/>
          <w:i/>
          <w:sz w:val="22"/>
          <w:szCs w:val="22"/>
        </w:rPr>
        <w:t>Prawo Geologicznego i Górnicze</w:t>
      </w:r>
      <w:r w:rsidRPr="00AA2ECB">
        <w:rPr>
          <w:bCs/>
          <w:sz w:val="22"/>
          <w:szCs w:val="22"/>
        </w:rPr>
        <w:t>;</w:t>
      </w:r>
    </w:p>
    <w:p w14:paraId="2E01EEA8" w14:textId="77777777" w:rsidR="009F27AC" w:rsidRPr="00AA2ECB" w:rsidRDefault="009F27AC" w:rsidP="007A2D9A">
      <w:pPr>
        <w:pStyle w:val="Akapitzlist"/>
        <w:numPr>
          <w:ilvl w:val="0"/>
          <w:numId w:val="97"/>
        </w:numPr>
        <w:spacing w:after="40"/>
        <w:ind w:hanging="294"/>
        <w:contextualSpacing w:val="0"/>
        <w:jc w:val="both"/>
        <w:rPr>
          <w:bCs/>
          <w:sz w:val="22"/>
          <w:szCs w:val="22"/>
        </w:rPr>
      </w:pPr>
      <w:r w:rsidRPr="00AA2ECB">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1B2D69B1" w14:textId="77777777" w:rsidR="009F27AC" w:rsidRPr="00AA2ECB" w:rsidRDefault="009F27AC" w:rsidP="007A2D9A">
      <w:pPr>
        <w:pStyle w:val="Akapitzlist"/>
        <w:numPr>
          <w:ilvl w:val="0"/>
          <w:numId w:val="97"/>
        </w:numPr>
        <w:spacing w:after="40"/>
        <w:ind w:hanging="294"/>
        <w:contextualSpacing w:val="0"/>
        <w:jc w:val="both"/>
        <w:rPr>
          <w:bCs/>
          <w:sz w:val="22"/>
          <w:szCs w:val="22"/>
        </w:rPr>
      </w:pPr>
      <w:r w:rsidRPr="00AA2ECB">
        <w:rPr>
          <w:sz w:val="22"/>
          <w:szCs w:val="22"/>
        </w:rPr>
        <w:t>odmowa lub uniemożliwienie dokonania kontroli przez pracowników serwisu Wykonawcy, z wyłączeniem przypadku "siły wyższej", może być podstawą do cofnięcia gwarancji;</w:t>
      </w:r>
    </w:p>
    <w:p w14:paraId="383C69CB" w14:textId="77777777" w:rsidR="009F27AC" w:rsidRPr="00AA2ECB" w:rsidRDefault="009F27AC" w:rsidP="007A2D9A">
      <w:pPr>
        <w:pStyle w:val="Akapitzlist"/>
        <w:numPr>
          <w:ilvl w:val="0"/>
          <w:numId w:val="97"/>
        </w:numPr>
        <w:spacing w:after="40"/>
        <w:ind w:hanging="294"/>
        <w:contextualSpacing w:val="0"/>
        <w:jc w:val="both"/>
        <w:rPr>
          <w:bCs/>
          <w:sz w:val="22"/>
          <w:szCs w:val="22"/>
        </w:rPr>
      </w:pPr>
      <w:r w:rsidRPr="00AA2ECB">
        <w:rPr>
          <w:bCs/>
          <w:sz w:val="22"/>
          <w:szCs w:val="22"/>
        </w:rPr>
        <w:t>zwrócić w terminie do 14 dni pobrane i nie wymienione oraz wymienione w ramach usług serwisowych gwarancyjnych podzespoły i części zamienne.</w:t>
      </w:r>
      <w:r w:rsidRPr="00AA2ECB">
        <w:rPr>
          <w:sz w:val="22"/>
          <w:szCs w:val="22"/>
        </w:rPr>
        <w:t xml:space="preserve"> Dotyczy to również podzespołów</w:t>
      </w:r>
      <w:r w:rsidRPr="00AA2ECB">
        <w:rPr>
          <w:sz w:val="22"/>
          <w:szCs w:val="22"/>
        </w:rPr>
        <w:br/>
        <w:t>i części w odniesieniu do których Zamawiający zamierza wnosić roszczenia gwarancyjne. Warunek ten jest konieczny do uznania roszczeń gwarancyjnych.</w:t>
      </w:r>
    </w:p>
    <w:p w14:paraId="00B356F5" w14:textId="77777777" w:rsidR="009F27AC" w:rsidRPr="00AA2ECB" w:rsidRDefault="009F27AC" w:rsidP="007A2D9A">
      <w:pPr>
        <w:numPr>
          <w:ilvl w:val="0"/>
          <w:numId w:val="91"/>
        </w:numPr>
        <w:suppressAutoHyphens/>
        <w:autoSpaceDN w:val="0"/>
        <w:spacing w:after="40"/>
        <w:jc w:val="both"/>
        <w:textAlignment w:val="baseline"/>
        <w:rPr>
          <w:sz w:val="22"/>
          <w:szCs w:val="22"/>
        </w:rPr>
      </w:pPr>
      <w:r w:rsidRPr="00AA2ECB">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AA2ECB">
        <w:rPr>
          <w:i/>
          <w:iCs/>
          <w:spacing w:val="-4"/>
          <w:sz w:val="22"/>
          <w:szCs w:val="22"/>
        </w:rPr>
        <w:t>Serwisu</w:t>
      </w:r>
      <w:r w:rsidRPr="00AA2ECB">
        <w:rPr>
          <w:sz w:val="22"/>
          <w:szCs w:val="22"/>
        </w:rPr>
        <w:t xml:space="preserve">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7B1BB00B" w14:textId="77777777" w:rsidR="009F27AC" w:rsidRPr="00AA2ECB" w:rsidRDefault="009F27AC" w:rsidP="007A2D9A">
      <w:pPr>
        <w:numPr>
          <w:ilvl w:val="0"/>
          <w:numId w:val="91"/>
        </w:numPr>
        <w:suppressAutoHyphens/>
        <w:autoSpaceDN w:val="0"/>
        <w:spacing w:after="40"/>
        <w:jc w:val="both"/>
        <w:textAlignment w:val="baseline"/>
        <w:rPr>
          <w:sz w:val="22"/>
          <w:szCs w:val="22"/>
        </w:rPr>
      </w:pPr>
      <w:r w:rsidRPr="00AA2ECB">
        <w:rPr>
          <w:sz w:val="22"/>
          <w:szCs w:val="22"/>
        </w:rPr>
        <w:t xml:space="preserve">Pracownicy </w:t>
      </w:r>
      <w:r w:rsidRPr="00AA2ECB">
        <w:rPr>
          <w:i/>
          <w:iCs/>
          <w:spacing w:val="-4"/>
          <w:sz w:val="22"/>
          <w:szCs w:val="22"/>
        </w:rPr>
        <w:t>Serwisu</w:t>
      </w:r>
      <w:r w:rsidRPr="00AA2ECB">
        <w:rPr>
          <w:sz w:val="22"/>
          <w:szCs w:val="22"/>
        </w:rPr>
        <w:t xml:space="preserve"> wykonujący usługę zobowiązani są do stosowania bezpiecznych metod pracy, przestrzegania przepisów BHP oraz instrukcji i zarządzeń obowiązujących w Kopalni, na terenie której usługa jest wykonywana.</w:t>
      </w:r>
    </w:p>
    <w:p w14:paraId="703D9B4B" w14:textId="77777777" w:rsidR="009F27AC" w:rsidRPr="00AA2ECB" w:rsidRDefault="009F27AC" w:rsidP="007A2D9A">
      <w:pPr>
        <w:numPr>
          <w:ilvl w:val="0"/>
          <w:numId w:val="91"/>
        </w:numPr>
        <w:suppressAutoHyphens/>
        <w:autoSpaceDN w:val="0"/>
        <w:spacing w:after="40"/>
        <w:jc w:val="both"/>
        <w:textAlignment w:val="baseline"/>
        <w:rPr>
          <w:b/>
          <w:bCs/>
          <w:sz w:val="22"/>
          <w:szCs w:val="22"/>
        </w:rPr>
      </w:pPr>
      <w:r w:rsidRPr="00AA2ECB">
        <w:rPr>
          <w:bCs/>
          <w:sz w:val="22"/>
          <w:szCs w:val="22"/>
        </w:rPr>
        <w:t>Wykonawca oświadcza, że posiada wymagane prawem uprawnienia do realizacji usług objętych niniejszą umową. W przypadku utraty ważności takich uprawnień ma obowiązek pisemnego poinformowania o tym Zamawiającego.</w:t>
      </w:r>
    </w:p>
    <w:p w14:paraId="067B7706" w14:textId="77777777" w:rsidR="009F27AC" w:rsidRPr="00AA2ECB" w:rsidRDefault="009F27AC" w:rsidP="007A2D9A">
      <w:pPr>
        <w:numPr>
          <w:ilvl w:val="0"/>
          <w:numId w:val="91"/>
        </w:numPr>
        <w:suppressAutoHyphens/>
        <w:autoSpaceDN w:val="0"/>
        <w:spacing w:after="40"/>
        <w:jc w:val="both"/>
        <w:textAlignment w:val="baseline"/>
        <w:rPr>
          <w:sz w:val="22"/>
          <w:szCs w:val="22"/>
        </w:rPr>
      </w:pPr>
      <w:r w:rsidRPr="00AA2ECB">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4991CE83" w14:textId="77777777" w:rsidR="009F27AC" w:rsidRPr="00AA2ECB" w:rsidRDefault="009F27AC" w:rsidP="007A2D9A">
      <w:pPr>
        <w:numPr>
          <w:ilvl w:val="0"/>
          <w:numId w:val="91"/>
        </w:numPr>
        <w:suppressAutoHyphens/>
        <w:autoSpaceDN w:val="0"/>
        <w:spacing w:after="40"/>
        <w:jc w:val="both"/>
        <w:textAlignment w:val="baseline"/>
        <w:rPr>
          <w:sz w:val="22"/>
          <w:szCs w:val="22"/>
        </w:rPr>
      </w:pPr>
      <w:r w:rsidRPr="00AA2ECB">
        <w:rPr>
          <w:sz w:val="22"/>
          <w:szCs w:val="22"/>
        </w:rPr>
        <w:t>Wykonawca przed rozpoczęciem realizacji zamówienia, przekaże Zamawiającemu wykaz pracowników, którzy będą realizowali zamówienie na terenie zakładu górniczego.</w:t>
      </w:r>
      <w:r w:rsidRPr="00AA2ECB">
        <w:rPr>
          <w:b/>
          <w:i/>
          <w:sz w:val="22"/>
          <w:szCs w:val="22"/>
        </w:rPr>
        <w:t xml:space="preserve"> </w:t>
      </w:r>
      <w:r w:rsidRPr="00AA2ECB">
        <w:rPr>
          <w:sz w:val="22"/>
          <w:szCs w:val="22"/>
        </w:rPr>
        <w:t>Zamawiający</w:t>
      </w:r>
      <w:r w:rsidRPr="00AA2ECB">
        <w:rPr>
          <w:sz w:val="22"/>
          <w:szCs w:val="22"/>
        </w:rPr>
        <w:br/>
        <w:t>w terminie do 3 dni od otrzymania wymienionego wyżej wykazu może odmówić dopuszczenia</w:t>
      </w:r>
      <w:r w:rsidRPr="00AA2ECB">
        <w:rPr>
          <w:sz w:val="22"/>
          <w:szCs w:val="22"/>
        </w:rPr>
        <w:br/>
        <w:t>do realizacji zamówienia na terenie zakładu górniczego pracowników Wykonawcy, którzy byli</w:t>
      </w:r>
      <w:r w:rsidRPr="00AA2ECB">
        <w:rPr>
          <w:sz w:val="22"/>
          <w:szCs w:val="22"/>
        </w:rPr>
        <w:br/>
        <w:t>w przeszłości zatrudnieni jako pracownicy zamawiającego stosunek pracy został z nimi rozwiązany na podstawie artykułu 52 §1 pkt 1 i 3 Kodeksu Pracy;</w:t>
      </w:r>
    </w:p>
    <w:p w14:paraId="79AC4D4E" w14:textId="77777777" w:rsidR="009F27AC" w:rsidRPr="00AA2ECB" w:rsidRDefault="009F27AC" w:rsidP="007A2D9A">
      <w:pPr>
        <w:numPr>
          <w:ilvl w:val="0"/>
          <w:numId w:val="91"/>
        </w:numPr>
        <w:suppressAutoHyphens/>
        <w:autoSpaceDN w:val="0"/>
        <w:spacing w:after="40"/>
        <w:jc w:val="both"/>
        <w:textAlignment w:val="baseline"/>
        <w:rPr>
          <w:sz w:val="22"/>
          <w:szCs w:val="22"/>
        </w:rPr>
      </w:pPr>
      <w:r w:rsidRPr="00AA2ECB">
        <w:rPr>
          <w:sz w:val="22"/>
          <w:szCs w:val="22"/>
        </w:rPr>
        <w:t>Wykonawca w przypadku odmowy dopuszczenia do realizacji zamówienia pracowników, którzy byli w przeszłości zatrudnieni jako pracownicy Polskiej Grupy Górniczej, a stosunek pracy został</w:t>
      </w:r>
      <w:r w:rsidRPr="00AA2ECB">
        <w:rPr>
          <w:sz w:val="22"/>
          <w:szCs w:val="22"/>
        </w:rPr>
        <w:br/>
        <w:t xml:space="preserve">z nimi rozwiązany na podstawie artykułu 52 § 1 pkt. 1 i 3 Kodeksu Pracy jest zobowiązany zabezpieczyć prawidłową i terminową realizację zamówienia poprzez zatrudnienie odpowiedniej </w:t>
      </w:r>
      <w:r w:rsidRPr="00AA2ECB">
        <w:rPr>
          <w:sz w:val="22"/>
          <w:szCs w:val="22"/>
        </w:rPr>
        <w:lastRenderedPageBreak/>
        <w:t>liczby pracowników, do zatrudnienia których Zamawiający nie będzie miał zastrzeżeń w przedmiotowym zakresie.</w:t>
      </w:r>
    </w:p>
    <w:p w14:paraId="621EA1BE" w14:textId="77777777" w:rsidR="009F27AC" w:rsidRPr="00AA2ECB" w:rsidRDefault="009F27AC" w:rsidP="007A2D9A">
      <w:pPr>
        <w:numPr>
          <w:ilvl w:val="0"/>
          <w:numId w:val="91"/>
        </w:numPr>
        <w:suppressAutoHyphens/>
        <w:autoSpaceDN w:val="0"/>
        <w:spacing w:after="40"/>
        <w:jc w:val="both"/>
        <w:textAlignment w:val="baseline"/>
        <w:rPr>
          <w:sz w:val="22"/>
          <w:szCs w:val="22"/>
        </w:rPr>
      </w:pPr>
      <w:r w:rsidRPr="00AA2ECB">
        <w:rPr>
          <w:sz w:val="22"/>
          <w:szCs w:val="22"/>
        </w:rPr>
        <w:t>Powyższe obowiązuje także w przypadku dołączenia przez Wykonawcę pracowników w trakcie realizacji zmówienia.</w:t>
      </w:r>
    </w:p>
    <w:p w14:paraId="4C2FF254" w14:textId="77777777" w:rsidR="009F27AC" w:rsidRPr="00AA2ECB" w:rsidRDefault="009F27AC" w:rsidP="007A2D9A">
      <w:pPr>
        <w:numPr>
          <w:ilvl w:val="0"/>
          <w:numId w:val="91"/>
        </w:numPr>
        <w:suppressAutoHyphens/>
        <w:autoSpaceDN w:val="0"/>
        <w:spacing w:after="40"/>
        <w:jc w:val="both"/>
        <w:textAlignment w:val="baseline"/>
        <w:rPr>
          <w:sz w:val="22"/>
          <w:szCs w:val="22"/>
        </w:rPr>
      </w:pPr>
      <w:r w:rsidRPr="00AA2ECB">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66706777" w14:textId="77777777" w:rsidR="009F27AC" w:rsidRPr="00AA2ECB" w:rsidRDefault="009F27AC" w:rsidP="007A2D9A">
      <w:pPr>
        <w:numPr>
          <w:ilvl w:val="0"/>
          <w:numId w:val="91"/>
        </w:numPr>
        <w:suppressAutoHyphens/>
        <w:autoSpaceDN w:val="0"/>
        <w:spacing w:after="40"/>
        <w:jc w:val="both"/>
        <w:textAlignment w:val="baseline"/>
        <w:rPr>
          <w:b/>
          <w:sz w:val="22"/>
          <w:szCs w:val="22"/>
        </w:rPr>
      </w:pPr>
      <w:r w:rsidRPr="00AA2ECB">
        <w:rPr>
          <w:bCs/>
          <w:sz w:val="22"/>
          <w:szCs w:val="22"/>
        </w:rPr>
        <w:t xml:space="preserve">W przypadku, gdy niniejsza umowa zawarta została na podstawie oferty wspólnej strony ustalają, że czynności naprawcze, dla których wymagane jest uprawnienie, o którym mowa w </w:t>
      </w:r>
      <w:proofErr w:type="spellStart"/>
      <w:r w:rsidRPr="00AA2ECB">
        <w:rPr>
          <w:bCs/>
          <w:sz w:val="22"/>
          <w:szCs w:val="22"/>
        </w:rPr>
        <w:t>PGiG</w:t>
      </w:r>
      <w:proofErr w:type="spellEnd"/>
      <w:r w:rsidRPr="00AA2ECB">
        <w:rPr>
          <w:bCs/>
          <w:sz w:val="22"/>
          <w:szCs w:val="22"/>
        </w:rPr>
        <w:t xml:space="preserve"> będą wykonywane tylko przez podmiot posiadający takie uprawnienie.</w:t>
      </w:r>
    </w:p>
    <w:p w14:paraId="1556B94E" w14:textId="49E362CD" w:rsidR="009F27AC" w:rsidRPr="00AA2ECB" w:rsidRDefault="009F27AC" w:rsidP="00613834">
      <w:pPr>
        <w:numPr>
          <w:ilvl w:val="0"/>
          <w:numId w:val="91"/>
        </w:numPr>
        <w:suppressAutoHyphens/>
        <w:autoSpaceDN w:val="0"/>
        <w:spacing w:after="40"/>
        <w:jc w:val="both"/>
        <w:textAlignment w:val="baseline"/>
        <w:rPr>
          <w:b/>
          <w:sz w:val="22"/>
          <w:szCs w:val="22"/>
        </w:rPr>
      </w:pPr>
      <w:r w:rsidRPr="00AA2ECB">
        <w:rPr>
          <w:sz w:val="22"/>
          <w:szCs w:val="22"/>
        </w:rPr>
        <w:t>W razie konieczności skorzystania z dokumentacji stanowiącej tajemnicę przedsiębiorstwa Zamawiającego wykonawca będzie zobowiązany do złożenia oświadczenia</w:t>
      </w:r>
      <w:r w:rsidR="00613834" w:rsidRPr="00AA2ECB">
        <w:rPr>
          <w:sz w:val="22"/>
          <w:szCs w:val="22"/>
        </w:rPr>
        <w:t>.</w:t>
      </w:r>
    </w:p>
    <w:p w14:paraId="1376B047" w14:textId="56FFDAA1" w:rsidR="000C23F8" w:rsidRPr="00AA2ECB" w:rsidRDefault="000C23F8" w:rsidP="000C23F8">
      <w:pPr>
        <w:pStyle w:val="Nagwek2"/>
      </w:pPr>
      <w:r w:rsidRPr="00AA2ECB">
        <w:t xml:space="preserve">§ </w:t>
      </w:r>
      <w:r w:rsidR="002F0B14" w:rsidRPr="00AA2ECB">
        <w:t>8</w:t>
      </w:r>
      <w:r w:rsidRPr="00AA2ECB">
        <w:t>. Szczególne obowiązki Wykonawcy</w:t>
      </w:r>
      <w:bookmarkEnd w:id="158"/>
      <w:bookmarkEnd w:id="159"/>
      <w:bookmarkEnd w:id="160"/>
      <w:bookmarkEnd w:id="161"/>
      <w:bookmarkEnd w:id="162"/>
    </w:p>
    <w:p w14:paraId="31BDA678" w14:textId="77777777" w:rsidR="000C23F8" w:rsidRPr="00AA2ECB" w:rsidRDefault="000C23F8" w:rsidP="007A2D9A">
      <w:pPr>
        <w:numPr>
          <w:ilvl w:val="0"/>
          <w:numId w:val="37"/>
        </w:numPr>
        <w:spacing w:line="259" w:lineRule="auto"/>
        <w:jc w:val="both"/>
        <w:rPr>
          <w:sz w:val="22"/>
          <w:szCs w:val="22"/>
        </w:rPr>
      </w:pPr>
      <w:bookmarkStart w:id="163" w:name="_Hlk67826176"/>
      <w:r w:rsidRPr="00AA2ECB">
        <w:rPr>
          <w:sz w:val="22"/>
          <w:szCs w:val="22"/>
        </w:rPr>
        <w:t>Wykonawca ponosi pełną odpowiedzialność odszkodowawczą za wszelkie szkody powstałe z jego winy w związku z realizacją Umowy, w tym w stosunku do własnych pracowników, Podwykonawców oraz osób trzecich.</w:t>
      </w:r>
    </w:p>
    <w:p w14:paraId="45D09DD4" w14:textId="77777777" w:rsidR="006A5D84" w:rsidRPr="00AA2ECB" w:rsidRDefault="006A5D84" w:rsidP="007A2D9A">
      <w:pPr>
        <w:numPr>
          <w:ilvl w:val="0"/>
          <w:numId w:val="37"/>
        </w:numPr>
        <w:spacing w:line="259" w:lineRule="auto"/>
        <w:jc w:val="both"/>
        <w:rPr>
          <w:sz w:val="22"/>
          <w:szCs w:val="22"/>
        </w:rPr>
      </w:pPr>
      <w:bookmarkStart w:id="164" w:name="_Hlk146742119"/>
      <w:r w:rsidRPr="00AA2ECB">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AA2ECB" w:rsidRDefault="006A5D84" w:rsidP="007A2D9A">
      <w:pPr>
        <w:numPr>
          <w:ilvl w:val="1"/>
          <w:numId w:val="37"/>
        </w:numPr>
        <w:spacing w:line="259" w:lineRule="auto"/>
        <w:jc w:val="both"/>
        <w:rPr>
          <w:sz w:val="22"/>
          <w:szCs w:val="22"/>
        </w:rPr>
      </w:pPr>
      <w:r w:rsidRPr="00AA2ECB">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AA2ECB" w:rsidRDefault="006A5D84" w:rsidP="007A2D9A">
      <w:pPr>
        <w:numPr>
          <w:ilvl w:val="1"/>
          <w:numId w:val="37"/>
        </w:numPr>
        <w:spacing w:line="259" w:lineRule="auto"/>
        <w:jc w:val="both"/>
        <w:rPr>
          <w:sz w:val="22"/>
          <w:szCs w:val="22"/>
        </w:rPr>
      </w:pPr>
      <w:r w:rsidRPr="00AA2ECB">
        <w:rPr>
          <w:sz w:val="22"/>
          <w:szCs w:val="22"/>
        </w:rPr>
        <w:t xml:space="preserve">wykorzystywanie wielokrotne utworu do realizacji celów, zadań i inwestycji Zamawiającego, </w:t>
      </w:r>
    </w:p>
    <w:p w14:paraId="43FD85C1" w14:textId="77777777" w:rsidR="006A5D84" w:rsidRPr="00AA2ECB" w:rsidRDefault="006A5D84" w:rsidP="007A2D9A">
      <w:pPr>
        <w:numPr>
          <w:ilvl w:val="1"/>
          <w:numId w:val="37"/>
        </w:numPr>
        <w:spacing w:line="259" w:lineRule="auto"/>
        <w:jc w:val="both"/>
        <w:rPr>
          <w:sz w:val="22"/>
          <w:szCs w:val="22"/>
        </w:rPr>
      </w:pPr>
      <w:r w:rsidRPr="00AA2ECB">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AA2ECB" w:rsidRDefault="006A5D84" w:rsidP="007A2D9A">
      <w:pPr>
        <w:numPr>
          <w:ilvl w:val="1"/>
          <w:numId w:val="37"/>
        </w:numPr>
        <w:spacing w:line="259" w:lineRule="auto"/>
        <w:jc w:val="both"/>
        <w:rPr>
          <w:sz w:val="22"/>
          <w:szCs w:val="22"/>
        </w:rPr>
      </w:pPr>
      <w:r w:rsidRPr="00AA2ECB">
        <w:rPr>
          <w:sz w:val="22"/>
          <w:szCs w:val="22"/>
        </w:rPr>
        <w:t>tłumaczenie, przystosowywanie, zmiana układu lub jakichkolwiek innych zmian w utworze,</w:t>
      </w:r>
    </w:p>
    <w:p w14:paraId="755BBA7D" w14:textId="77777777" w:rsidR="006A5D84" w:rsidRPr="00AA2ECB" w:rsidRDefault="006A5D84" w:rsidP="007A2D9A">
      <w:pPr>
        <w:numPr>
          <w:ilvl w:val="1"/>
          <w:numId w:val="37"/>
        </w:numPr>
        <w:spacing w:line="259" w:lineRule="auto"/>
        <w:jc w:val="both"/>
        <w:rPr>
          <w:sz w:val="22"/>
          <w:szCs w:val="22"/>
        </w:rPr>
      </w:pPr>
      <w:r w:rsidRPr="00AA2ECB">
        <w:rPr>
          <w:sz w:val="22"/>
          <w:szCs w:val="22"/>
        </w:rPr>
        <w:t>wprowadzanie do pamięci komputera i urządzeń zewnętrznych,</w:t>
      </w:r>
    </w:p>
    <w:p w14:paraId="5B0E539B" w14:textId="77777777" w:rsidR="006A5D84" w:rsidRPr="00AA2ECB" w:rsidRDefault="006A5D84" w:rsidP="007A2D9A">
      <w:pPr>
        <w:numPr>
          <w:ilvl w:val="1"/>
          <w:numId w:val="37"/>
        </w:numPr>
        <w:spacing w:line="259" w:lineRule="auto"/>
        <w:jc w:val="both"/>
        <w:rPr>
          <w:sz w:val="22"/>
          <w:szCs w:val="22"/>
        </w:rPr>
      </w:pPr>
      <w:r w:rsidRPr="00AA2ECB">
        <w:rPr>
          <w:sz w:val="22"/>
          <w:szCs w:val="22"/>
        </w:rPr>
        <w:t>wprowadzanie i udostępnianie w sieci Internet i innych sieciach komputerowych,</w:t>
      </w:r>
    </w:p>
    <w:p w14:paraId="4FAA476F" w14:textId="77777777" w:rsidR="006A5D84" w:rsidRPr="00AA2ECB" w:rsidRDefault="006A5D84" w:rsidP="007A2D9A">
      <w:pPr>
        <w:numPr>
          <w:ilvl w:val="1"/>
          <w:numId w:val="37"/>
        </w:numPr>
        <w:spacing w:line="259" w:lineRule="auto"/>
        <w:jc w:val="both"/>
        <w:rPr>
          <w:sz w:val="22"/>
          <w:szCs w:val="22"/>
        </w:rPr>
      </w:pPr>
      <w:r w:rsidRPr="00AA2ECB">
        <w:rPr>
          <w:sz w:val="22"/>
          <w:szCs w:val="22"/>
        </w:rPr>
        <w:t>wykorzystanie w zakresie koniecznym dla prawidłowej eksploatacji utworu w przedsiębiorstwie Zamawiającego w dowolnym miejscu i czasie w dowolnej liczbie,</w:t>
      </w:r>
    </w:p>
    <w:p w14:paraId="52835D44" w14:textId="77777777" w:rsidR="006A5D84" w:rsidRPr="00AA2ECB" w:rsidRDefault="006A5D84" w:rsidP="007A2D9A">
      <w:pPr>
        <w:numPr>
          <w:ilvl w:val="1"/>
          <w:numId w:val="37"/>
        </w:numPr>
        <w:spacing w:line="259" w:lineRule="auto"/>
        <w:jc w:val="both"/>
        <w:rPr>
          <w:sz w:val="22"/>
          <w:szCs w:val="22"/>
        </w:rPr>
      </w:pPr>
      <w:r w:rsidRPr="00AA2ECB">
        <w:rPr>
          <w:sz w:val="22"/>
          <w:szCs w:val="22"/>
        </w:rPr>
        <w:t>udostępnianie osobom i podmiotom trzecim, w tym także wykonanych kopii za wyjątkiem oprogramowania i kodów źródłowych,</w:t>
      </w:r>
    </w:p>
    <w:p w14:paraId="149DE1C8" w14:textId="77777777" w:rsidR="006A5D84" w:rsidRPr="00AA2ECB" w:rsidRDefault="006A5D84" w:rsidP="007A2D9A">
      <w:pPr>
        <w:numPr>
          <w:ilvl w:val="1"/>
          <w:numId w:val="37"/>
        </w:numPr>
        <w:spacing w:line="259" w:lineRule="auto"/>
        <w:jc w:val="both"/>
        <w:rPr>
          <w:sz w:val="22"/>
          <w:szCs w:val="22"/>
        </w:rPr>
      </w:pPr>
      <w:r w:rsidRPr="00AA2ECB">
        <w:rPr>
          <w:sz w:val="22"/>
          <w:szCs w:val="22"/>
        </w:rPr>
        <w:t>wielokrotne wykorzystywanie do opracowania i realizacji projektu technicznego z przedmiarami i kosztorysami inwestorskimi,</w:t>
      </w:r>
    </w:p>
    <w:p w14:paraId="07EB749A" w14:textId="77777777" w:rsidR="006A5D84" w:rsidRPr="00AA2ECB" w:rsidRDefault="006A5D84" w:rsidP="007A2D9A">
      <w:pPr>
        <w:numPr>
          <w:ilvl w:val="1"/>
          <w:numId w:val="37"/>
        </w:numPr>
        <w:spacing w:line="259" w:lineRule="auto"/>
        <w:jc w:val="both"/>
        <w:rPr>
          <w:sz w:val="22"/>
          <w:szCs w:val="22"/>
        </w:rPr>
      </w:pPr>
      <w:r w:rsidRPr="00AA2ECB">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AA2ECB" w:rsidRDefault="006A5D84" w:rsidP="007A2D9A">
      <w:pPr>
        <w:numPr>
          <w:ilvl w:val="1"/>
          <w:numId w:val="37"/>
        </w:numPr>
        <w:spacing w:line="259" w:lineRule="auto"/>
        <w:jc w:val="both"/>
        <w:rPr>
          <w:sz w:val="22"/>
          <w:szCs w:val="22"/>
        </w:rPr>
      </w:pPr>
      <w:r w:rsidRPr="00AA2ECB">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7A2D9A">
      <w:pPr>
        <w:numPr>
          <w:ilvl w:val="1"/>
          <w:numId w:val="37"/>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7A2D9A">
      <w:pPr>
        <w:numPr>
          <w:ilvl w:val="1"/>
          <w:numId w:val="37"/>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w:t>
      </w:r>
      <w:r w:rsidRPr="00F8529D">
        <w:rPr>
          <w:sz w:val="22"/>
          <w:szCs w:val="22"/>
        </w:rPr>
        <w:lastRenderedPageBreak/>
        <w:t xml:space="preserve">udostępnienie, w tym umieszczenie w sieci Internet, w taki </w:t>
      </w:r>
      <w:proofErr w:type="gramStart"/>
      <w:r w:rsidRPr="00F8529D">
        <w:rPr>
          <w:sz w:val="22"/>
          <w:szCs w:val="22"/>
        </w:rPr>
        <w:t>sposób</w:t>
      </w:r>
      <w:proofErr w:type="gramEnd"/>
      <w:r w:rsidRPr="00F8529D">
        <w:rPr>
          <w:sz w:val="22"/>
          <w:szCs w:val="22"/>
        </w:rPr>
        <w:t xml:space="preserve"> aby każdy mógł mieć do nich dostęp w miejscu i w czasie przez siebie wybranym.</w:t>
      </w:r>
    </w:p>
    <w:p w14:paraId="2A3288EA" w14:textId="2AAB2691" w:rsidR="006A5D84" w:rsidRPr="00F8529D" w:rsidRDefault="006A5D84" w:rsidP="007A2D9A">
      <w:pPr>
        <w:numPr>
          <w:ilvl w:val="0"/>
          <w:numId w:val="37"/>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7A2D9A">
      <w:pPr>
        <w:numPr>
          <w:ilvl w:val="0"/>
          <w:numId w:val="37"/>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4"/>
    <w:p w14:paraId="2A489FB5" w14:textId="77777777" w:rsidR="00AD48CF" w:rsidRPr="00F8529D" w:rsidRDefault="00AD48CF" w:rsidP="007A2D9A">
      <w:pPr>
        <w:numPr>
          <w:ilvl w:val="0"/>
          <w:numId w:val="37"/>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346DF747" w:rsidR="000C23F8" w:rsidRPr="00C30D61" w:rsidRDefault="000C23F8" w:rsidP="000C23F8">
      <w:pPr>
        <w:pStyle w:val="Nagwek2"/>
      </w:pPr>
      <w:bookmarkStart w:id="165" w:name="_Toc106095867"/>
      <w:bookmarkStart w:id="166" w:name="_Toc106096307"/>
      <w:bookmarkStart w:id="167" w:name="_Toc106096411"/>
      <w:bookmarkStart w:id="168" w:name="_Toc204150232"/>
      <w:bookmarkEnd w:id="163"/>
      <w:r w:rsidRPr="00C30D61">
        <w:t xml:space="preserve">§ </w:t>
      </w:r>
      <w:r w:rsidR="002F0B14">
        <w:t>9</w:t>
      </w:r>
      <w:r w:rsidRPr="00C30D61">
        <w:t>. Zabezpieczenie należytego wykonania Umowy</w:t>
      </w:r>
      <w:bookmarkEnd w:id="165"/>
      <w:bookmarkEnd w:id="166"/>
      <w:bookmarkEnd w:id="167"/>
      <w:bookmarkEnd w:id="168"/>
      <w:r w:rsidRPr="00C30D61">
        <w:t> </w:t>
      </w:r>
      <w:r w:rsidR="00613834">
        <w:t xml:space="preserve">- </w:t>
      </w:r>
      <w:r w:rsidR="00613834" w:rsidRPr="00613834">
        <w:rPr>
          <w:i/>
          <w:iCs/>
        </w:rPr>
        <w:t>nie dotyczy</w:t>
      </w:r>
    </w:p>
    <w:p w14:paraId="5C6120CB" w14:textId="252997BA" w:rsidR="000C23F8" w:rsidRPr="00DF1FE2" w:rsidRDefault="000C23F8" w:rsidP="000C23F8">
      <w:pPr>
        <w:pStyle w:val="Nagwek2"/>
      </w:pPr>
      <w:bookmarkStart w:id="169" w:name="_Toc64016205"/>
      <w:bookmarkStart w:id="170" w:name="_Toc106095868"/>
      <w:bookmarkStart w:id="171" w:name="_Toc106096308"/>
      <w:bookmarkStart w:id="172" w:name="_Toc106096412"/>
      <w:bookmarkStart w:id="173" w:name="_Toc204150233"/>
      <w:r w:rsidRPr="00DF1FE2">
        <w:t xml:space="preserve">§ </w:t>
      </w:r>
      <w:r w:rsidR="002F0B14">
        <w:t>10</w:t>
      </w:r>
      <w:r w:rsidRPr="00DF1FE2">
        <w:t>. Wymagania dotyczące zatrudnienia</w:t>
      </w:r>
      <w:bookmarkEnd w:id="169"/>
      <w:bookmarkEnd w:id="170"/>
      <w:bookmarkEnd w:id="171"/>
      <w:bookmarkEnd w:id="172"/>
      <w:bookmarkEnd w:id="173"/>
      <w:r w:rsidR="006360F6">
        <w:t xml:space="preserve"> – </w:t>
      </w:r>
      <w:r w:rsidR="006360F6" w:rsidRPr="006360F6">
        <w:rPr>
          <w:i/>
          <w:iCs/>
        </w:rPr>
        <w:t>nie dotyczy</w:t>
      </w:r>
    </w:p>
    <w:p w14:paraId="110B2D57" w14:textId="77777777" w:rsidR="000C23F8" w:rsidRPr="00B84609" w:rsidRDefault="000C23F8" w:rsidP="000C23F8">
      <w:pPr>
        <w:pStyle w:val="Akapitzlist"/>
        <w:spacing w:line="259" w:lineRule="auto"/>
        <w:ind w:left="284"/>
        <w:jc w:val="both"/>
        <w:rPr>
          <w:sz w:val="8"/>
          <w:szCs w:val="8"/>
        </w:rPr>
      </w:pPr>
      <w:bookmarkStart w:id="174" w:name="_Hlk67826210"/>
    </w:p>
    <w:p w14:paraId="2D7428B2" w14:textId="2F73E1D6" w:rsidR="000C23F8" w:rsidRPr="00F8529D" w:rsidRDefault="000C23F8" w:rsidP="000C23F8">
      <w:pPr>
        <w:pStyle w:val="Nagwek2"/>
      </w:pPr>
      <w:bookmarkStart w:id="175" w:name="_Toc64016206"/>
      <w:bookmarkStart w:id="176" w:name="_Toc106095869"/>
      <w:bookmarkStart w:id="177" w:name="_Toc106096309"/>
      <w:bookmarkStart w:id="178" w:name="_Toc106096413"/>
      <w:bookmarkStart w:id="179" w:name="_Toc204150234"/>
      <w:bookmarkStart w:id="180" w:name="_Hlk147301573"/>
      <w:bookmarkEnd w:id="174"/>
      <w:r w:rsidRPr="00F8529D">
        <w:t>§ 1</w:t>
      </w:r>
      <w:r w:rsidR="002F0B14">
        <w:t>1</w:t>
      </w:r>
      <w:r w:rsidRPr="00F8529D">
        <w:t>. Podwykonawstwo</w:t>
      </w:r>
      <w:bookmarkEnd w:id="175"/>
      <w:bookmarkEnd w:id="176"/>
      <w:bookmarkEnd w:id="177"/>
      <w:bookmarkEnd w:id="178"/>
      <w:bookmarkEnd w:id="179"/>
    </w:p>
    <w:p w14:paraId="64F55AD4" w14:textId="3A2374FD" w:rsidR="00430097" w:rsidRPr="00F8529D" w:rsidRDefault="00430097" w:rsidP="007A2D9A">
      <w:pPr>
        <w:numPr>
          <w:ilvl w:val="0"/>
          <w:numId w:val="54"/>
        </w:numPr>
        <w:ind w:left="284" w:hanging="284"/>
        <w:jc w:val="both"/>
        <w:rPr>
          <w:sz w:val="22"/>
          <w:szCs w:val="22"/>
        </w:rPr>
      </w:pPr>
      <w:bookmarkStart w:id="181" w:name="_Hlk68846287"/>
      <w:bookmarkEnd w:id="180"/>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7A2D9A">
      <w:pPr>
        <w:numPr>
          <w:ilvl w:val="0"/>
          <w:numId w:val="54"/>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7A2D9A">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7A2D9A">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7A2D9A">
      <w:pPr>
        <w:numPr>
          <w:ilvl w:val="0"/>
          <w:numId w:val="54"/>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7A2D9A">
      <w:pPr>
        <w:pStyle w:val="Akapitzlist"/>
        <w:numPr>
          <w:ilvl w:val="1"/>
          <w:numId w:val="54"/>
        </w:numPr>
        <w:ind w:left="851" w:hanging="284"/>
        <w:jc w:val="both"/>
        <w:rPr>
          <w:sz w:val="22"/>
          <w:szCs w:val="22"/>
        </w:rPr>
      </w:pPr>
      <w:r w:rsidRPr="00F8529D">
        <w:rPr>
          <w:sz w:val="22"/>
          <w:szCs w:val="22"/>
        </w:rPr>
        <w:t>nazwę podwykonawcy,</w:t>
      </w:r>
    </w:p>
    <w:p w14:paraId="551745E3" w14:textId="77777777" w:rsidR="00430097" w:rsidRPr="00F8529D" w:rsidRDefault="00430097" w:rsidP="007A2D9A">
      <w:pPr>
        <w:pStyle w:val="Akapitzlist"/>
        <w:numPr>
          <w:ilvl w:val="1"/>
          <w:numId w:val="54"/>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7A2D9A">
      <w:pPr>
        <w:pStyle w:val="Akapitzlist"/>
        <w:numPr>
          <w:ilvl w:val="1"/>
          <w:numId w:val="54"/>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7A2D9A">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7A2D9A">
      <w:pPr>
        <w:pStyle w:val="Akapitzlist"/>
        <w:numPr>
          <w:ilvl w:val="1"/>
          <w:numId w:val="54"/>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7A2D9A">
      <w:pPr>
        <w:numPr>
          <w:ilvl w:val="0"/>
          <w:numId w:val="54"/>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7A2D9A">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7A2D9A">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7A2D9A">
      <w:pPr>
        <w:numPr>
          <w:ilvl w:val="0"/>
          <w:numId w:val="54"/>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7A2D9A">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7A2D9A">
      <w:pPr>
        <w:numPr>
          <w:ilvl w:val="1"/>
          <w:numId w:val="54"/>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7A2D9A">
      <w:pPr>
        <w:numPr>
          <w:ilvl w:val="1"/>
          <w:numId w:val="54"/>
        </w:numPr>
        <w:ind w:left="993" w:hanging="426"/>
        <w:jc w:val="both"/>
        <w:rPr>
          <w:sz w:val="22"/>
          <w:szCs w:val="22"/>
        </w:rPr>
      </w:pPr>
      <w:r w:rsidRPr="00F8529D">
        <w:rPr>
          <w:sz w:val="22"/>
          <w:szCs w:val="22"/>
        </w:rPr>
        <w:lastRenderedPageBreak/>
        <w:t>Podwykonawca jest winny spowodowania wypadku na terenie zakładu górniczego lub spowodowania zagrożenia dla ruchu zakładu górniczego,</w:t>
      </w:r>
    </w:p>
    <w:p w14:paraId="2DFA5356" w14:textId="77777777" w:rsidR="00430097" w:rsidRPr="00F8529D" w:rsidRDefault="00430097" w:rsidP="007A2D9A">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7A2D9A">
      <w:pPr>
        <w:numPr>
          <w:ilvl w:val="0"/>
          <w:numId w:val="54"/>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7A2D9A">
      <w:pPr>
        <w:numPr>
          <w:ilvl w:val="0"/>
          <w:numId w:val="54"/>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2" w:name="_Hlk144463822"/>
      <w:r w:rsidRPr="00F8529D">
        <w:rPr>
          <w:sz w:val="22"/>
          <w:szCs w:val="22"/>
        </w:rPr>
        <w:t>warunków udziału w postępowaniu</w:t>
      </w:r>
      <w:bookmarkEnd w:id="182"/>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7A2D9A">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3" w:name="_Hlk146783179"/>
      <w:r w:rsidRPr="00F8529D">
        <w:rPr>
          <w:sz w:val="22"/>
          <w:szCs w:val="22"/>
        </w:rPr>
        <w:t>Powierzenie wykonania części Umowy przez Podwykonawcę dalszemu podwykonawcy wymaga dodatkowo uprzedniej pisemnej zgody Wykonawcy na taką czynność.</w:t>
      </w:r>
    </w:p>
    <w:bookmarkEnd w:id="183"/>
    <w:p w14:paraId="7C221DDD" w14:textId="77777777" w:rsidR="00430097" w:rsidRPr="00F8529D" w:rsidRDefault="00430097" w:rsidP="007A2D9A">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7A2D9A">
      <w:pPr>
        <w:numPr>
          <w:ilvl w:val="0"/>
          <w:numId w:val="54"/>
        </w:numPr>
        <w:spacing w:line="259" w:lineRule="auto"/>
        <w:ind w:left="360"/>
        <w:jc w:val="both"/>
        <w:rPr>
          <w:sz w:val="22"/>
          <w:szCs w:val="22"/>
        </w:rPr>
      </w:pPr>
      <w:bookmarkStart w:id="184"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1"/>
      <w:bookmarkEnd w:id="184"/>
    </w:p>
    <w:p w14:paraId="1BF0BEE2" w14:textId="77777777" w:rsidR="00430097" w:rsidRPr="00F8529D" w:rsidRDefault="00430097" w:rsidP="007A2D9A">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4FA0B9A4" w:rsidR="000C23F8" w:rsidRPr="00F8529D" w:rsidRDefault="000C23F8" w:rsidP="000C23F8">
      <w:pPr>
        <w:pStyle w:val="Nagwek2"/>
      </w:pPr>
      <w:bookmarkStart w:id="185" w:name="_Toc64016207"/>
      <w:bookmarkStart w:id="186" w:name="_Toc106095870"/>
      <w:bookmarkStart w:id="187" w:name="_Toc106096310"/>
      <w:bookmarkStart w:id="188" w:name="_Toc106096414"/>
      <w:bookmarkStart w:id="189" w:name="_Toc204150235"/>
      <w:bookmarkStart w:id="190" w:name="_Hlk67826260"/>
      <w:r w:rsidRPr="00F8529D">
        <w:t>§ 1</w:t>
      </w:r>
      <w:r w:rsidR="002F0B14">
        <w:t>2</w:t>
      </w:r>
      <w:r w:rsidRPr="00F8529D">
        <w:t>. Nadzór i koordynacja</w:t>
      </w:r>
      <w:bookmarkEnd w:id="185"/>
      <w:bookmarkEnd w:id="186"/>
      <w:bookmarkEnd w:id="187"/>
      <w:bookmarkEnd w:id="188"/>
      <w:bookmarkEnd w:id="189"/>
    </w:p>
    <w:p w14:paraId="6F855A53" w14:textId="352A83A3" w:rsidR="000C23F8" w:rsidRPr="00F8529D" w:rsidRDefault="000C23F8" w:rsidP="007A2D9A">
      <w:pPr>
        <w:numPr>
          <w:ilvl w:val="0"/>
          <w:numId w:val="38"/>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w:t>
      </w:r>
      <w:proofErr w:type="gramStart"/>
      <w:r w:rsidRPr="00F8529D">
        <w:rPr>
          <w:sz w:val="22"/>
          <w:szCs w:val="22"/>
        </w:rPr>
        <w:t xml:space="preserve"> ….</w:t>
      </w:r>
      <w:proofErr w:type="gramEnd"/>
      <w:r w:rsidRPr="00F8529D">
        <w:rPr>
          <w:sz w:val="22"/>
          <w:szCs w:val="22"/>
        </w:rPr>
        <w:t>.</w:t>
      </w:r>
    </w:p>
    <w:p w14:paraId="634BCCBC" w14:textId="3F288986" w:rsidR="000C23F8" w:rsidRPr="00F8529D" w:rsidRDefault="000C23F8" w:rsidP="007A2D9A">
      <w:pPr>
        <w:numPr>
          <w:ilvl w:val="0"/>
          <w:numId w:val="38"/>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32946C83" w14:textId="28E0D1E9" w:rsidR="000C23F8" w:rsidRPr="00F8529D" w:rsidRDefault="000C23F8" w:rsidP="007A2D9A">
      <w:pPr>
        <w:numPr>
          <w:ilvl w:val="0"/>
          <w:numId w:val="38"/>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7A2D9A">
      <w:pPr>
        <w:numPr>
          <w:ilvl w:val="0"/>
          <w:numId w:val="38"/>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3CFCB9C6" w:rsidR="000C23F8" w:rsidRPr="00F8529D" w:rsidRDefault="000C23F8" w:rsidP="000C23F8">
      <w:pPr>
        <w:pStyle w:val="Nagwek2"/>
      </w:pPr>
      <w:bookmarkStart w:id="191" w:name="_Toc64016208"/>
      <w:bookmarkStart w:id="192" w:name="_Toc106095871"/>
      <w:bookmarkStart w:id="193" w:name="_Toc106096311"/>
      <w:bookmarkStart w:id="194" w:name="_Toc106096415"/>
      <w:bookmarkStart w:id="195" w:name="_Toc204150236"/>
      <w:bookmarkStart w:id="196" w:name="_Hlk105672888"/>
      <w:r w:rsidRPr="00F8529D">
        <w:t>§ 1</w:t>
      </w:r>
      <w:r w:rsidR="002F0B14">
        <w:t>3</w:t>
      </w:r>
      <w:r w:rsidRPr="00F8529D">
        <w:t>. Badania kontrolne (Audyt)</w:t>
      </w:r>
      <w:bookmarkEnd w:id="191"/>
      <w:bookmarkEnd w:id="192"/>
      <w:bookmarkEnd w:id="193"/>
      <w:bookmarkEnd w:id="194"/>
      <w:bookmarkEnd w:id="195"/>
    </w:p>
    <w:p w14:paraId="4D5C0A00" w14:textId="77777777" w:rsidR="000C23F8" w:rsidRPr="00F8529D" w:rsidRDefault="000C23F8" w:rsidP="007A2D9A">
      <w:pPr>
        <w:numPr>
          <w:ilvl w:val="0"/>
          <w:numId w:val="39"/>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7A2D9A">
      <w:pPr>
        <w:numPr>
          <w:ilvl w:val="1"/>
          <w:numId w:val="39"/>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7A2D9A">
      <w:pPr>
        <w:numPr>
          <w:ilvl w:val="1"/>
          <w:numId w:val="39"/>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7A2D9A">
      <w:pPr>
        <w:numPr>
          <w:ilvl w:val="1"/>
          <w:numId w:val="39"/>
        </w:numPr>
        <w:spacing w:line="259" w:lineRule="auto"/>
        <w:jc w:val="both"/>
        <w:rPr>
          <w:sz w:val="22"/>
          <w:szCs w:val="22"/>
        </w:rPr>
      </w:pPr>
      <w:r w:rsidRPr="00F8529D">
        <w:rPr>
          <w:sz w:val="22"/>
          <w:szCs w:val="22"/>
        </w:rPr>
        <w:lastRenderedPageBreak/>
        <w:t>przestrzegania przepisów powszechnie obowiązujących oraz wewnętrznych uregulowań Zamawiającego w zakresie ochrony środowiska i BHP,</w:t>
      </w:r>
    </w:p>
    <w:p w14:paraId="5B8E3CF0" w14:textId="77777777" w:rsidR="000C23F8" w:rsidRPr="00F8529D" w:rsidRDefault="000C23F8" w:rsidP="007A2D9A">
      <w:pPr>
        <w:numPr>
          <w:ilvl w:val="1"/>
          <w:numId w:val="39"/>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7A2D9A">
      <w:pPr>
        <w:numPr>
          <w:ilvl w:val="1"/>
          <w:numId w:val="39"/>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7A2D9A">
      <w:pPr>
        <w:numPr>
          <w:ilvl w:val="1"/>
          <w:numId w:val="39"/>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7A2D9A">
      <w:pPr>
        <w:numPr>
          <w:ilvl w:val="0"/>
          <w:numId w:val="39"/>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7A2D9A">
      <w:pPr>
        <w:numPr>
          <w:ilvl w:val="0"/>
          <w:numId w:val="39"/>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7" w:name="_Hlk148344040"/>
      <w:r w:rsidR="00382754" w:rsidRPr="00F8529D">
        <w:rPr>
          <w:sz w:val="22"/>
          <w:szCs w:val="22"/>
        </w:rPr>
        <w:t>, z zastrzeżeniem ust. 4 poniżej.</w:t>
      </w:r>
    </w:p>
    <w:p w14:paraId="2B9A925A" w14:textId="5B68C2CA" w:rsidR="006322B0" w:rsidRPr="00F8529D" w:rsidRDefault="006322B0" w:rsidP="007A2D9A">
      <w:pPr>
        <w:numPr>
          <w:ilvl w:val="0"/>
          <w:numId w:val="39"/>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7"/>
    <w:p w14:paraId="77A9EE64" w14:textId="17E256CE" w:rsidR="000C23F8" w:rsidRPr="00F8529D" w:rsidRDefault="000C23F8" w:rsidP="007A2D9A">
      <w:pPr>
        <w:numPr>
          <w:ilvl w:val="0"/>
          <w:numId w:val="39"/>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8" w:name="_Hlk146783280"/>
      <w:r w:rsidR="00A326D5" w:rsidRPr="00F8529D">
        <w:rPr>
          <w:sz w:val="22"/>
          <w:szCs w:val="22"/>
        </w:rPr>
        <w:t>są następujące</w:t>
      </w:r>
      <w:r w:rsidRPr="00F8529D">
        <w:rPr>
          <w:sz w:val="22"/>
          <w:szCs w:val="22"/>
        </w:rPr>
        <w:t>:</w:t>
      </w:r>
      <w:bookmarkEnd w:id="198"/>
    </w:p>
    <w:p w14:paraId="4D2B620C" w14:textId="77777777" w:rsidR="000C23F8" w:rsidRPr="00F8529D" w:rsidRDefault="000C23F8" w:rsidP="007A2D9A">
      <w:pPr>
        <w:numPr>
          <w:ilvl w:val="1"/>
          <w:numId w:val="39"/>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7A2D9A">
      <w:pPr>
        <w:numPr>
          <w:ilvl w:val="1"/>
          <w:numId w:val="39"/>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7A2D9A">
      <w:pPr>
        <w:numPr>
          <w:ilvl w:val="2"/>
          <w:numId w:val="39"/>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7A2D9A">
      <w:pPr>
        <w:numPr>
          <w:ilvl w:val="2"/>
          <w:numId w:val="39"/>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7A2D9A">
      <w:pPr>
        <w:numPr>
          <w:ilvl w:val="2"/>
          <w:numId w:val="39"/>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7A2D9A">
      <w:pPr>
        <w:numPr>
          <w:ilvl w:val="1"/>
          <w:numId w:val="39"/>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7A2D9A">
      <w:pPr>
        <w:numPr>
          <w:ilvl w:val="1"/>
          <w:numId w:val="39"/>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7A2D9A">
      <w:pPr>
        <w:numPr>
          <w:ilvl w:val="2"/>
          <w:numId w:val="39"/>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7A2D9A">
      <w:pPr>
        <w:numPr>
          <w:ilvl w:val="2"/>
          <w:numId w:val="39"/>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7A2D9A">
      <w:pPr>
        <w:numPr>
          <w:ilvl w:val="1"/>
          <w:numId w:val="39"/>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7A2D9A">
      <w:pPr>
        <w:numPr>
          <w:ilvl w:val="2"/>
          <w:numId w:val="39"/>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7A2D9A">
      <w:pPr>
        <w:numPr>
          <w:ilvl w:val="2"/>
          <w:numId w:val="39"/>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7A2D9A">
      <w:pPr>
        <w:numPr>
          <w:ilvl w:val="2"/>
          <w:numId w:val="39"/>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7A2D9A">
      <w:pPr>
        <w:numPr>
          <w:ilvl w:val="0"/>
          <w:numId w:val="39"/>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7A2D9A">
      <w:pPr>
        <w:numPr>
          <w:ilvl w:val="0"/>
          <w:numId w:val="39"/>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7A2D9A">
      <w:pPr>
        <w:numPr>
          <w:ilvl w:val="0"/>
          <w:numId w:val="39"/>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7A2D9A">
      <w:pPr>
        <w:numPr>
          <w:ilvl w:val="0"/>
          <w:numId w:val="39"/>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4A69351A" w:rsidR="000C23F8" w:rsidRPr="00F8529D" w:rsidRDefault="000C23F8" w:rsidP="007A2D9A">
      <w:pPr>
        <w:numPr>
          <w:ilvl w:val="0"/>
          <w:numId w:val="39"/>
        </w:numPr>
        <w:spacing w:line="259" w:lineRule="auto"/>
        <w:ind w:left="357" w:hanging="357"/>
        <w:jc w:val="both"/>
        <w:rPr>
          <w:sz w:val="22"/>
          <w:szCs w:val="22"/>
        </w:rPr>
      </w:pPr>
      <w:r w:rsidRPr="00F8529D">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9" w:name="_Hlk146783344"/>
      <w:r w:rsidR="004D5DFE" w:rsidRPr="00F8529D">
        <w:rPr>
          <w:sz w:val="22"/>
          <w:szCs w:val="22"/>
        </w:rPr>
        <w:t>na zasadach określonych w § 1</w:t>
      </w:r>
      <w:r w:rsidR="002F0B14">
        <w:rPr>
          <w:sz w:val="22"/>
          <w:szCs w:val="22"/>
        </w:rPr>
        <w:t>5</w:t>
      </w:r>
      <w:r w:rsidR="004D5DFE" w:rsidRPr="00F8529D">
        <w:rPr>
          <w:sz w:val="22"/>
          <w:szCs w:val="22"/>
        </w:rPr>
        <w:t xml:space="preserve"> ust. 4 Umowy</w:t>
      </w:r>
      <w:r w:rsidRPr="00F8529D">
        <w:rPr>
          <w:sz w:val="22"/>
          <w:szCs w:val="22"/>
        </w:rPr>
        <w:t>.</w:t>
      </w:r>
      <w:bookmarkEnd w:id="199"/>
    </w:p>
    <w:p w14:paraId="114D874C" w14:textId="45EFD9AA" w:rsidR="000C23F8" w:rsidRPr="000E4913" w:rsidRDefault="000C23F8" w:rsidP="000C23F8">
      <w:pPr>
        <w:pStyle w:val="Nagwek2"/>
      </w:pPr>
      <w:bookmarkStart w:id="200" w:name="_Toc64016209"/>
      <w:bookmarkStart w:id="201" w:name="_Toc106095872"/>
      <w:bookmarkStart w:id="202" w:name="_Toc106096312"/>
      <w:bookmarkStart w:id="203" w:name="_Toc106096416"/>
      <w:bookmarkStart w:id="204" w:name="_Toc204150237"/>
      <w:bookmarkStart w:id="205" w:name="_Hlk156823361"/>
      <w:bookmarkStart w:id="206" w:name="_Hlk155701067"/>
      <w:bookmarkEnd w:id="190"/>
      <w:bookmarkEnd w:id="196"/>
      <w:r w:rsidRPr="000E4913">
        <w:t>§ 1</w:t>
      </w:r>
      <w:r w:rsidR="002F0B14">
        <w:t>4</w:t>
      </w:r>
      <w:r w:rsidRPr="000E4913">
        <w:t>. Kary umowne i odpowiedzialność</w:t>
      </w:r>
      <w:bookmarkEnd w:id="200"/>
      <w:bookmarkEnd w:id="201"/>
      <w:bookmarkEnd w:id="202"/>
      <w:bookmarkEnd w:id="203"/>
      <w:bookmarkEnd w:id="204"/>
      <w:r w:rsidRPr="000E4913">
        <w:t xml:space="preserve"> </w:t>
      </w:r>
    </w:p>
    <w:p w14:paraId="266813D8" w14:textId="77777777" w:rsidR="006360F6" w:rsidRPr="000E4913" w:rsidRDefault="006360F6" w:rsidP="006360F6">
      <w:pPr>
        <w:numPr>
          <w:ilvl w:val="0"/>
          <w:numId w:val="41"/>
        </w:numPr>
        <w:spacing w:line="259" w:lineRule="auto"/>
        <w:ind w:hanging="357"/>
        <w:jc w:val="both"/>
        <w:rPr>
          <w:sz w:val="22"/>
          <w:szCs w:val="22"/>
        </w:rPr>
      </w:pPr>
      <w:bookmarkStart w:id="207" w:name="_Hlk67826332"/>
      <w:bookmarkEnd w:id="205"/>
      <w:bookmarkEnd w:id="206"/>
      <w:r>
        <w:rPr>
          <w:sz w:val="22"/>
          <w:szCs w:val="22"/>
        </w:rPr>
        <w:t>Zamawiający</w:t>
      </w:r>
      <w:r w:rsidRPr="000E4913">
        <w:rPr>
          <w:sz w:val="22"/>
          <w:szCs w:val="22"/>
        </w:rPr>
        <w:t xml:space="preserve"> może naliczyć Wykonawcy kary umowne:</w:t>
      </w:r>
    </w:p>
    <w:p w14:paraId="01CDFCD8" w14:textId="77777777" w:rsidR="006360F6" w:rsidRPr="00A412A4" w:rsidRDefault="006360F6" w:rsidP="006360F6">
      <w:pPr>
        <w:pStyle w:val="Akapitzlist"/>
        <w:numPr>
          <w:ilvl w:val="1"/>
          <w:numId w:val="103"/>
        </w:numPr>
        <w:ind w:left="720"/>
        <w:contextualSpacing w:val="0"/>
        <w:jc w:val="both"/>
        <w:rPr>
          <w:sz w:val="22"/>
          <w:szCs w:val="22"/>
        </w:rPr>
      </w:pPr>
      <w:r>
        <w:rPr>
          <w:sz w:val="22"/>
          <w:szCs w:val="22"/>
        </w:rPr>
        <w:t>w</w:t>
      </w:r>
      <w:r w:rsidRPr="00A412A4">
        <w:rPr>
          <w:sz w:val="22"/>
          <w:szCs w:val="22"/>
        </w:rPr>
        <w:t xml:space="preserve"> wysokości 0,1% wartości netto niedostarczonego w terminie kompletnego </w:t>
      </w:r>
      <w:bookmarkStart w:id="208" w:name="_Hlk171938562"/>
      <w:r w:rsidRPr="00A412A4">
        <w:rPr>
          <w:sz w:val="22"/>
          <w:szCs w:val="22"/>
        </w:rPr>
        <w:t>przedmiotu umowy</w:t>
      </w:r>
      <w:bookmarkEnd w:id="208"/>
      <w:r w:rsidRPr="00A412A4">
        <w:rPr>
          <w:sz w:val="22"/>
          <w:szCs w:val="22"/>
        </w:rPr>
        <w:t xml:space="preserve"> za każdy dzień zwłoki ponad termin realizacji określony w § 5 ust. 1 umowy –</w:t>
      </w:r>
      <w:r>
        <w:rPr>
          <w:sz w:val="22"/>
          <w:szCs w:val="22"/>
        </w:rPr>
        <w:t xml:space="preserve"> w okresie do 10 dnia włącznie,</w:t>
      </w:r>
    </w:p>
    <w:p w14:paraId="5669A6DC" w14:textId="77777777" w:rsidR="006360F6" w:rsidRPr="00AA2ECB" w:rsidRDefault="006360F6" w:rsidP="006360F6">
      <w:pPr>
        <w:pStyle w:val="Akapitzlist"/>
        <w:numPr>
          <w:ilvl w:val="1"/>
          <w:numId w:val="103"/>
        </w:numPr>
        <w:ind w:left="720"/>
        <w:contextualSpacing w:val="0"/>
        <w:jc w:val="both"/>
        <w:rPr>
          <w:sz w:val="22"/>
          <w:szCs w:val="22"/>
        </w:rPr>
      </w:pPr>
      <w:r>
        <w:rPr>
          <w:sz w:val="22"/>
          <w:szCs w:val="22"/>
        </w:rPr>
        <w:t>w</w:t>
      </w:r>
      <w:r w:rsidRPr="00A412A4">
        <w:rPr>
          <w:sz w:val="22"/>
          <w:szCs w:val="22"/>
        </w:rPr>
        <w:t xml:space="preserve"> wysokości 0,2% wartości netto niedostarczonego w terminie kompletnego przedmiotu umowy</w:t>
      </w:r>
      <w:r w:rsidRPr="00A412A4" w:rsidDel="00FB6A37">
        <w:rPr>
          <w:sz w:val="22"/>
          <w:szCs w:val="22"/>
        </w:rPr>
        <w:t xml:space="preserve"> </w:t>
      </w:r>
      <w:r w:rsidRPr="00A412A4">
        <w:rPr>
          <w:sz w:val="22"/>
          <w:szCs w:val="22"/>
        </w:rPr>
        <w:t>za każdy dzień zwłoki, w okresie powyżej 10 dni ponad termin realizacji określony w § </w:t>
      </w:r>
      <w:r w:rsidRPr="00AA2ECB">
        <w:rPr>
          <w:sz w:val="22"/>
          <w:szCs w:val="22"/>
        </w:rPr>
        <w:t>5 ust. 1 umowy,</w:t>
      </w:r>
    </w:p>
    <w:p w14:paraId="2E332F33" w14:textId="77777777" w:rsidR="006360F6" w:rsidRPr="00AA2ECB" w:rsidRDefault="006360F6" w:rsidP="006360F6">
      <w:pPr>
        <w:pStyle w:val="Akapitzlist"/>
        <w:numPr>
          <w:ilvl w:val="1"/>
          <w:numId w:val="103"/>
        </w:numPr>
        <w:ind w:left="720"/>
        <w:contextualSpacing w:val="0"/>
        <w:jc w:val="both"/>
        <w:rPr>
          <w:sz w:val="22"/>
          <w:szCs w:val="22"/>
        </w:rPr>
      </w:pPr>
      <w:r w:rsidRPr="00AA2ECB">
        <w:rPr>
          <w:sz w:val="22"/>
          <w:szCs w:val="22"/>
        </w:rPr>
        <w:t>w wysokości 0,01% wartości netto Umowy, za zgłoszenie się serwisu gwarancyjnego (przyjazd ekipy serwisowej) w danej kopalni Zamawiającego celem dokonania naprawy w czasie dłuższym niż 24 godzin od   momentu   telefonicznego   zgłoszenia   awarii, za każdą godzinę zwłoki,</w:t>
      </w:r>
    </w:p>
    <w:p w14:paraId="7CA689DF" w14:textId="77777777" w:rsidR="006360F6" w:rsidRPr="00AA2ECB" w:rsidRDefault="006360F6" w:rsidP="006360F6">
      <w:pPr>
        <w:pStyle w:val="Akapitzlist"/>
        <w:numPr>
          <w:ilvl w:val="1"/>
          <w:numId w:val="103"/>
        </w:numPr>
        <w:ind w:left="720"/>
        <w:contextualSpacing w:val="0"/>
        <w:jc w:val="both"/>
        <w:rPr>
          <w:sz w:val="22"/>
          <w:szCs w:val="22"/>
        </w:rPr>
      </w:pPr>
      <w:r w:rsidRPr="00AA2ECB">
        <w:rPr>
          <w:sz w:val="22"/>
          <w:szCs w:val="22"/>
        </w:rPr>
        <w:t>w wysokości 0,1 % wartości netto przedmiotu umowy, który uległ awarii tj.: za każdą godzinę awarii, usuwanej w ramach zobowiązań gwarancyjnych, po przekroczeniu w danym miesiącu 48 godzin łącznego czasu postojów będących wynikiem tego rodzaju awarii,</w:t>
      </w:r>
    </w:p>
    <w:p w14:paraId="1C0421C1" w14:textId="77777777" w:rsidR="006360F6" w:rsidRPr="00AA2ECB" w:rsidRDefault="006360F6" w:rsidP="006360F6">
      <w:pPr>
        <w:pStyle w:val="Akapitzlist"/>
        <w:numPr>
          <w:ilvl w:val="1"/>
          <w:numId w:val="103"/>
        </w:numPr>
        <w:ind w:left="720"/>
        <w:contextualSpacing w:val="0"/>
        <w:jc w:val="both"/>
        <w:rPr>
          <w:sz w:val="22"/>
          <w:szCs w:val="22"/>
        </w:rPr>
      </w:pPr>
      <w:r w:rsidRPr="00AA2ECB">
        <w:rPr>
          <w:sz w:val="22"/>
          <w:szCs w:val="22"/>
        </w:rPr>
        <w:t xml:space="preserve">w wysokości 0,2% wartości netto Umowy, za nie usunięcie zgłoszonej awarii w czasie do 48 godzin od przystąpienia ekipy serwisowej do naprawy Wykonawcy, za każdą rozpoczętą dobę zwłoki. </w:t>
      </w:r>
    </w:p>
    <w:p w14:paraId="0ED6B973" w14:textId="32BF19B2" w:rsidR="006360F6" w:rsidRPr="00AA2ECB" w:rsidRDefault="006360F6" w:rsidP="006360F6">
      <w:pPr>
        <w:pStyle w:val="Akapitzlist"/>
        <w:numPr>
          <w:ilvl w:val="1"/>
          <w:numId w:val="103"/>
        </w:numPr>
        <w:ind w:left="720"/>
        <w:contextualSpacing w:val="0"/>
        <w:jc w:val="both"/>
        <w:rPr>
          <w:i/>
          <w:iCs/>
          <w:sz w:val="22"/>
          <w:szCs w:val="22"/>
        </w:rPr>
      </w:pPr>
      <w:r w:rsidRPr="00AA2ECB">
        <w:rPr>
          <w:color w:val="000000" w:themeColor="text1"/>
          <w:sz w:val="22"/>
          <w:szCs w:val="22"/>
        </w:rPr>
        <w:t xml:space="preserve">Wartość naliczonych </w:t>
      </w:r>
      <w:r w:rsidRPr="00AA2ECB">
        <w:rPr>
          <w:sz w:val="22"/>
          <w:szCs w:val="22"/>
        </w:rPr>
        <w:t>kar umownych wynikających z zapisów pkt. od 3) do 5) nie może przekroczyć 10% wartości netto Umowy.</w:t>
      </w:r>
    </w:p>
    <w:p w14:paraId="34E3E7F9" w14:textId="47AE8FFD" w:rsidR="000C23F8" w:rsidRPr="006360F6" w:rsidRDefault="000C23F8" w:rsidP="006360F6">
      <w:pPr>
        <w:pStyle w:val="Akapitzlist"/>
        <w:numPr>
          <w:ilvl w:val="1"/>
          <w:numId w:val="103"/>
        </w:numPr>
        <w:ind w:left="720"/>
        <w:contextualSpacing w:val="0"/>
        <w:jc w:val="both"/>
        <w:rPr>
          <w:i/>
          <w:iCs/>
          <w:strike/>
          <w:sz w:val="22"/>
          <w:szCs w:val="22"/>
        </w:rPr>
      </w:pPr>
      <w:r w:rsidRPr="00AA2ECB">
        <w:rPr>
          <w:strike/>
          <w:sz w:val="22"/>
          <w:szCs w:val="22"/>
        </w:rPr>
        <w:t>w przypadku</w:t>
      </w:r>
      <w:r w:rsidRPr="006360F6">
        <w:rPr>
          <w:strike/>
          <w:sz w:val="22"/>
          <w:szCs w:val="22"/>
        </w:rPr>
        <w:t xml:space="preserve"> stwierdzenia, że prace</w:t>
      </w:r>
      <w:r w:rsidR="007D221B" w:rsidRPr="006360F6">
        <w:rPr>
          <w:strike/>
          <w:sz w:val="22"/>
          <w:szCs w:val="22"/>
        </w:rPr>
        <w:t xml:space="preserve"> są</w:t>
      </w:r>
      <w:r w:rsidRPr="006360F6">
        <w:rPr>
          <w:strike/>
          <w:sz w:val="22"/>
          <w:szCs w:val="22"/>
        </w:rPr>
        <w:t xml:space="preserve"> wykonywane na terenie </w:t>
      </w:r>
      <w:r w:rsidR="000241D8" w:rsidRPr="006360F6">
        <w:rPr>
          <w:strike/>
          <w:sz w:val="22"/>
          <w:szCs w:val="22"/>
        </w:rPr>
        <w:t>Zamawiającego</w:t>
      </w:r>
      <w:r w:rsidRPr="006360F6">
        <w:rPr>
          <w:strike/>
          <w:sz w:val="22"/>
          <w:szCs w:val="22"/>
        </w:rPr>
        <w:t xml:space="preserve"> przez pracowników </w:t>
      </w:r>
      <w:r w:rsidR="00C97F95" w:rsidRPr="006360F6">
        <w:rPr>
          <w:strike/>
          <w:sz w:val="22"/>
          <w:szCs w:val="22"/>
        </w:rPr>
        <w:t>W</w:t>
      </w:r>
      <w:r w:rsidRPr="006360F6">
        <w:rPr>
          <w:strike/>
          <w:sz w:val="22"/>
          <w:szCs w:val="22"/>
        </w:rPr>
        <w:t>ykonawcy nie posługujących się językiem polskim w mowie i piśmie w stopniu warunkującym porozumiewanie się w wysokości 200,00 zł za każdy stwierdzony przypadek</w:t>
      </w:r>
      <w:r w:rsidR="006C7E43" w:rsidRPr="006360F6">
        <w:rPr>
          <w:strike/>
          <w:sz w:val="22"/>
          <w:szCs w:val="22"/>
        </w:rPr>
        <w:t xml:space="preserve"> (każdego pracownika), kara może zostać nałożona wielokrotnie w odniesieniu do tego samego pracownika, jeżeli będzie on wykonywał pracę na terenie Zamawiającego w kolejnych dniach,</w:t>
      </w:r>
    </w:p>
    <w:p w14:paraId="26471A2B" w14:textId="15A0DFD2" w:rsidR="000C23F8" w:rsidRPr="0019416D" w:rsidRDefault="000C23F8" w:rsidP="006360F6">
      <w:pPr>
        <w:pStyle w:val="Akapitzlist"/>
        <w:numPr>
          <w:ilvl w:val="1"/>
          <w:numId w:val="103"/>
        </w:numPr>
        <w:ind w:left="720"/>
        <w:contextualSpacing w:val="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6360F6">
        <w:rPr>
          <w:sz w:val="22"/>
          <w:szCs w:val="22"/>
        </w:rPr>
        <w:t>.</w:t>
      </w:r>
    </w:p>
    <w:p w14:paraId="10C3ADE1" w14:textId="579993DB" w:rsidR="000C23F8" w:rsidRPr="006524C6" w:rsidRDefault="000C23F8" w:rsidP="006360F6">
      <w:pPr>
        <w:pStyle w:val="Akapitzlist"/>
        <w:numPr>
          <w:ilvl w:val="1"/>
          <w:numId w:val="103"/>
        </w:numPr>
        <w:ind w:left="720"/>
        <w:contextualSpacing w:val="0"/>
        <w:jc w:val="both"/>
        <w:rPr>
          <w:sz w:val="22"/>
          <w:szCs w:val="22"/>
        </w:rPr>
      </w:pPr>
      <w:r w:rsidRPr="006360F6">
        <w:rPr>
          <w:strike/>
          <w:sz w:val="22"/>
          <w:szCs w:val="22"/>
        </w:rPr>
        <w:t>za zwłokę w przedstawieniu polisy ubezpieczeniowej lub dowodu opłacenia składki ubezpieczeniowej – w wysokości 1 000 zł za każdy</w:t>
      </w:r>
      <w:r w:rsidR="007D221B" w:rsidRPr="006360F6">
        <w:rPr>
          <w:strike/>
          <w:sz w:val="22"/>
          <w:szCs w:val="22"/>
        </w:rPr>
        <w:t xml:space="preserve"> rozpoczęty</w:t>
      </w:r>
      <w:r w:rsidRPr="006360F6">
        <w:rPr>
          <w:strike/>
          <w:sz w:val="22"/>
          <w:szCs w:val="22"/>
        </w:rPr>
        <w:t xml:space="preserve"> dzień zwłoki; Zamawiający nie naliczy kary </w:t>
      </w:r>
      <w:r w:rsidR="00DA44BE" w:rsidRPr="006360F6">
        <w:rPr>
          <w:strike/>
          <w:sz w:val="22"/>
          <w:szCs w:val="22"/>
        </w:rPr>
        <w:t>umownej,</w:t>
      </w:r>
      <w:r w:rsidRPr="006360F6">
        <w:rPr>
          <w:strike/>
          <w:sz w:val="22"/>
          <w:szCs w:val="22"/>
        </w:rPr>
        <w:t xml:space="preserve"> jeżeli w wyniku przedłożenia dokumentów zostanie stwierdzone zachowanie ciągłości ubezpieczenia Wykonawcy</w:t>
      </w:r>
      <w:r w:rsidR="006360F6">
        <w:rPr>
          <w:sz w:val="22"/>
          <w:szCs w:val="22"/>
        </w:rPr>
        <w:t xml:space="preserve"> – </w:t>
      </w:r>
      <w:r w:rsidR="006360F6" w:rsidRPr="006360F6">
        <w:rPr>
          <w:i/>
          <w:iCs/>
          <w:sz w:val="22"/>
          <w:szCs w:val="22"/>
        </w:rPr>
        <w:t>nie dotyczy</w:t>
      </w:r>
    </w:p>
    <w:p w14:paraId="3DF24470" w14:textId="3A79A963" w:rsidR="000C23F8" w:rsidRPr="00F8529D" w:rsidRDefault="000C23F8" w:rsidP="006360F6">
      <w:pPr>
        <w:pStyle w:val="Akapitzlist"/>
        <w:numPr>
          <w:ilvl w:val="1"/>
          <w:numId w:val="103"/>
        </w:numPr>
        <w:ind w:left="720"/>
        <w:contextualSpacing w:val="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9" w:name="_Hlk146783575"/>
      <w:r w:rsidR="007D221B" w:rsidRPr="00F8529D">
        <w:rPr>
          <w:sz w:val="22"/>
          <w:szCs w:val="22"/>
        </w:rPr>
        <w:t>za każdy stwierdzony przypadek,</w:t>
      </w:r>
    </w:p>
    <w:bookmarkEnd w:id="209"/>
    <w:p w14:paraId="12386344" w14:textId="77777777" w:rsidR="000C23F8" w:rsidRPr="00F8529D" w:rsidRDefault="000C23F8" w:rsidP="006360F6">
      <w:pPr>
        <w:pStyle w:val="Akapitzlist"/>
        <w:numPr>
          <w:ilvl w:val="1"/>
          <w:numId w:val="103"/>
        </w:numPr>
        <w:ind w:left="720"/>
        <w:contextualSpacing w:val="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7A2D9A">
      <w:pPr>
        <w:numPr>
          <w:ilvl w:val="2"/>
          <w:numId w:val="41"/>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7A2D9A">
      <w:pPr>
        <w:numPr>
          <w:ilvl w:val="2"/>
          <w:numId w:val="41"/>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7A2D9A">
      <w:pPr>
        <w:numPr>
          <w:ilvl w:val="2"/>
          <w:numId w:val="41"/>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7A2D9A">
      <w:pPr>
        <w:numPr>
          <w:ilvl w:val="2"/>
          <w:numId w:val="41"/>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7A2D9A">
      <w:pPr>
        <w:numPr>
          <w:ilvl w:val="2"/>
          <w:numId w:val="41"/>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lastRenderedPageBreak/>
        <w:t>w wysokości 1 000,00 zł za każdy stwierdzony przypadek;</w:t>
      </w:r>
    </w:p>
    <w:p w14:paraId="762BC468" w14:textId="20A134BC" w:rsidR="000C23F8" w:rsidRPr="00F8529D" w:rsidRDefault="000C23F8" w:rsidP="006360F6">
      <w:pPr>
        <w:pStyle w:val="Akapitzlist"/>
        <w:numPr>
          <w:ilvl w:val="1"/>
          <w:numId w:val="103"/>
        </w:numPr>
        <w:ind w:left="720"/>
        <w:contextualSpacing w:val="0"/>
        <w:jc w:val="both"/>
        <w:rPr>
          <w:sz w:val="22"/>
          <w:szCs w:val="22"/>
        </w:rPr>
      </w:pPr>
      <w:r w:rsidRPr="006360F6">
        <w:rPr>
          <w:strike/>
          <w:sz w:val="22"/>
          <w:szCs w:val="22"/>
        </w:rPr>
        <w:t xml:space="preserve">w przypadku dokonania przez pracownika Wykonawcy zaboru mienia Zamawiającego </w:t>
      </w:r>
      <w:r w:rsidR="00DA44BE" w:rsidRPr="006360F6">
        <w:rPr>
          <w:strike/>
          <w:sz w:val="22"/>
          <w:szCs w:val="22"/>
        </w:rPr>
        <w:t>lub firm</w:t>
      </w:r>
      <w:r w:rsidRPr="006360F6">
        <w:rPr>
          <w:strike/>
          <w:sz w:val="22"/>
          <w:szCs w:val="22"/>
        </w:rPr>
        <w:t xml:space="preserve"> mających siedzibę na terenie Zamawiającego – w wysokości 1 000 </w:t>
      </w:r>
      <w:r w:rsidR="00DA44BE" w:rsidRPr="006360F6">
        <w:rPr>
          <w:strike/>
          <w:sz w:val="22"/>
          <w:szCs w:val="22"/>
        </w:rPr>
        <w:t>zł za</w:t>
      </w:r>
      <w:r w:rsidRPr="006360F6">
        <w:rPr>
          <w:strike/>
          <w:sz w:val="22"/>
          <w:szCs w:val="22"/>
        </w:rPr>
        <w:t xml:space="preserve"> każdy stwierdzony przypadek, a jeżeli w wyniku zaboru doszło do zniszczenia mienia </w:t>
      </w:r>
      <w:bookmarkStart w:id="210" w:name="_Hlk146783639"/>
      <w:r w:rsidR="00DA44BE" w:rsidRPr="006360F6">
        <w:rPr>
          <w:strike/>
          <w:sz w:val="22"/>
          <w:szCs w:val="22"/>
        </w:rPr>
        <w:t>– Wykonawca</w:t>
      </w:r>
      <w:r w:rsidR="00D04E9B" w:rsidRPr="006360F6">
        <w:rPr>
          <w:strike/>
          <w:sz w:val="22"/>
          <w:szCs w:val="22"/>
        </w:rPr>
        <w:t xml:space="preserve"> zobowiązany jest </w:t>
      </w:r>
      <w:r w:rsidRPr="006360F6">
        <w:rPr>
          <w:strike/>
          <w:sz w:val="22"/>
          <w:szCs w:val="22"/>
        </w:rPr>
        <w:t>także</w:t>
      </w:r>
      <w:r w:rsidR="00D04E9B" w:rsidRPr="006360F6">
        <w:rPr>
          <w:strike/>
          <w:sz w:val="22"/>
          <w:szCs w:val="22"/>
        </w:rPr>
        <w:t xml:space="preserve"> do pokrycia</w:t>
      </w:r>
      <w:r w:rsidRPr="006360F6">
        <w:rPr>
          <w:strike/>
          <w:sz w:val="22"/>
          <w:szCs w:val="22"/>
        </w:rPr>
        <w:t xml:space="preserve"> koszt</w:t>
      </w:r>
      <w:r w:rsidR="00D04E9B" w:rsidRPr="006360F6">
        <w:rPr>
          <w:strike/>
          <w:sz w:val="22"/>
          <w:szCs w:val="22"/>
        </w:rPr>
        <w:t>ów</w:t>
      </w:r>
      <w:r w:rsidRPr="006360F6">
        <w:rPr>
          <w:strike/>
          <w:sz w:val="22"/>
          <w:szCs w:val="22"/>
        </w:rPr>
        <w:t xml:space="preserve"> przywrócenia</w:t>
      </w:r>
      <w:r w:rsidR="00D04E9B" w:rsidRPr="006360F6">
        <w:rPr>
          <w:strike/>
          <w:sz w:val="22"/>
          <w:szCs w:val="22"/>
        </w:rPr>
        <w:t xml:space="preserve"> mienia do stanu poprzedniego</w:t>
      </w:r>
      <w:r w:rsidRPr="00F8529D">
        <w:rPr>
          <w:sz w:val="22"/>
          <w:szCs w:val="22"/>
        </w:rPr>
        <w:t>.</w:t>
      </w:r>
      <w:r w:rsidR="006360F6">
        <w:rPr>
          <w:sz w:val="22"/>
          <w:szCs w:val="22"/>
        </w:rPr>
        <w:t xml:space="preserve"> – nie dotyczy</w:t>
      </w:r>
    </w:p>
    <w:bookmarkEnd w:id="210"/>
    <w:p w14:paraId="081AB11C" w14:textId="64A7A311" w:rsidR="000C23F8" w:rsidRPr="0019416D" w:rsidRDefault="000C23F8" w:rsidP="006360F6">
      <w:pPr>
        <w:pStyle w:val="Akapitzlist"/>
        <w:numPr>
          <w:ilvl w:val="1"/>
          <w:numId w:val="103"/>
        </w:numPr>
        <w:ind w:left="720"/>
        <w:contextualSpacing w:val="0"/>
        <w:jc w:val="both"/>
        <w:rPr>
          <w:i/>
          <w:iCs/>
          <w:color w:val="FF0000"/>
          <w:sz w:val="22"/>
          <w:szCs w:val="22"/>
        </w:rPr>
      </w:pPr>
      <w:r w:rsidRPr="006360F6">
        <w:rPr>
          <w:strike/>
          <w:sz w:val="22"/>
          <w:szCs w:val="22"/>
        </w:rPr>
        <w:t xml:space="preserve">za każdy stwierdzony przypadek naruszenia obowiązku </w:t>
      </w:r>
      <w:bookmarkStart w:id="211" w:name="_Hlk146784463"/>
      <w:r w:rsidR="006D5019" w:rsidRPr="006360F6">
        <w:rPr>
          <w:strike/>
          <w:sz w:val="22"/>
          <w:szCs w:val="22"/>
        </w:rPr>
        <w:t xml:space="preserve">w zakresie </w:t>
      </w:r>
      <w:r w:rsidRPr="006360F6">
        <w:rPr>
          <w:strike/>
          <w:sz w:val="22"/>
          <w:szCs w:val="22"/>
        </w:rPr>
        <w:t>zatrudnienia</w:t>
      </w:r>
      <w:r w:rsidR="006D5019" w:rsidRPr="006360F6">
        <w:rPr>
          <w:strike/>
          <w:sz w:val="22"/>
          <w:szCs w:val="22"/>
        </w:rPr>
        <w:t>, określonego</w:t>
      </w:r>
      <w:r w:rsidRPr="006360F6">
        <w:rPr>
          <w:strike/>
          <w:sz w:val="22"/>
          <w:szCs w:val="22"/>
        </w:rPr>
        <w:t xml:space="preserve"> w § 9 ust. 1 </w:t>
      </w:r>
      <w:bookmarkEnd w:id="211"/>
      <w:r w:rsidRPr="006360F6">
        <w:rPr>
          <w:strike/>
          <w:sz w:val="22"/>
          <w:szCs w:val="22"/>
        </w:rPr>
        <w:t xml:space="preserve">- w wysokości równej miesięcznemu minimalnemu wynagrodzeniu za pracę ustalonemu zgodnie z przepisami ustawy z dnia 10.10.2002r. o minimalnym wynagrodzeniu za pracę obowiązującemu w </w:t>
      </w:r>
      <w:r w:rsidR="006D5019" w:rsidRPr="006360F6">
        <w:rPr>
          <w:strike/>
          <w:sz w:val="22"/>
          <w:szCs w:val="22"/>
        </w:rPr>
        <w:t>czasie</w:t>
      </w:r>
      <w:r w:rsidRPr="006360F6">
        <w:rPr>
          <w:strike/>
          <w:sz w:val="22"/>
          <w:szCs w:val="22"/>
        </w:rPr>
        <w:t>, w którym stwierdzono naruszenie</w:t>
      </w:r>
      <w:r w:rsidR="00E50E3A" w:rsidRPr="006360F6">
        <w:rPr>
          <w:sz w:val="22"/>
          <w:szCs w:val="22"/>
        </w:rPr>
        <w:t xml:space="preserve"> </w:t>
      </w:r>
      <w:r w:rsidR="006360F6" w:rsidRPr="006360F6">
        <w:rPr>
          <w:sz w:val="22"/>
          <w:szCs w:val="22"/>
        </w:rPr>
        <w:t xml:space="preserve">- </w:t>
      </w:r>
      <w:r w:rsidR="006360F6" w:rsidRPr="006360F6">
        <w:rPr>
          <w:i/>
          <w:iCs/>
          <w:sz w:val="22"/>
          <w:szCs w:val="22"/>
        </w:rPr>
        <w:t>nie</w:t>
      </w:r>
      <w:r w:rsidR="00E50E3A" w:rsidRPr="006360F6">
        <w:rPr>
          <w:i/>
          <w:iCs/>
          <w:sz w:val="22"/>
          <w:szCs w:val="22"/>
        </w:rPr>
        <w:t xml:space="preserve"> dotycz</w:t>
      </w:r>
      <w:r w:rsidR="006360F6" w:rsidRPr="006360F6">
        <w:rPr>
          <w:i/>
          <w:iCs/>
          <w:sz w:val="22"/>
          <w:szCs w:val="22"/>
        </w:rPr>
        <w:t>y</w:t>
      </w:r>
    </w:p>
    <w:p w14:paraId="0309453C" w14:textId="3BE0F702" w:rsidR="000C23F8" w:rsidRPr="006360F6" w:rsidRDefault="000C23F8" w:rsidP="006360F6">
      <w:pPr>
        <w:pStyle w:val="Akapitzlist"/>
        <w:numPr>
          <w:ilvl w:val="1"/>
          <w:numId w:val="103"/>
        </w:numPr>
        <w:ind w:left="720"/>
        <w:contextualSpacing w:val="0"/>
        <w:jc w:val="both"/>
        <w:rPr>
          <w:sz w:val="22"/>
          <w:szCs w:val="22"/>
        </w:rPr>
      </w:pPr>
      <w:r w:rsidRPr="006360F6">
        <w:rPr>
          <w:strike/>
          <w:sz w:val="22"/>
          <w:szCs w:val="22"/>
        </w:rPr>
        <w:t xml:space="preserve">w przypadku zaniechania złożenia zapotrzebowania na świadczenia Zamawiającego </w:t>
      </w:r>
      <w:r w:rsidRPr="006360F6">
        <w:rPr>
          <w:strike/>
          <w:sz w:val="22"/>
          <w:szCs w:val="22"/>
        </w:rPr>
        <w:br/>
        <w:t>i skorzystania przez Wykonawcę lub jego pracowników ze świadczeń Zamawiającego</w:t>
      </w:r>
      <w:r w:rsidR="00ED1FF7" w:rsidRPr="006360F6">
        <w:rPr>
          <w:strike/>
          <w:sz w:val="22"/>
          <w:szCs w:val="22"/>
        </w:rPr>
        <w:t>,</w:t>
      </w:r>
      <w:r w:rsidR="00CB277B" w:rsidRPr="006360F6">
        <w:rPr>
          <w:strike/>
          <w:sz w:val="22"/>
          <w:szCs w:val="22"/>
        </w:rPr>
        <w:t xml:space="preserve"> </w:t>
      </w:r>
      <w:bookmarkStart w:id="212" w:name="_Hlk146784540"/>
      <w:r w:rsidR="000241D8" w:rsidRPr="006360F6">
        <w:rPr>
          <w:strike/>
          <w:sz w:val="22"/>
          <w:szCs w:val="22"/>
        </w:rPr>
        <w:t xml:space="preserve">w wysokości 50 zł za każdy stwierdzony przypadek - </w:t>
      </w:r>
      <w:r w:rsidR="00CB277B" w:rsidRPr="006360F6">
        <w:rPr>
          <w:strike/>
          <w:sz w:val="22"/>
          <w:szCs w:val="22"/>
        </w:rPr>
        <w:t>niezależnie od konieczności zapłaty wynagrodzenia za skorzystanie z takiego świadczenia</w:t>
      </w:r>
      <w:bookmarkEnd w:id="212"/>
      <w:r w:rsidR="00E50E3A" w:rsidRPr="006360F6">
        <w:rPr>
          <w:sz w:val="22"/>
          <w:szCs w:val="22"/>
        </w:rPr>
        <w:t xml:space="preserve"> </w:t>
      </w:r>
      <w:r w:rsidR="006360F6">
        <w:rPr>
          <w:sz w:val="22"/>
          <w:szCs w:val="22"/>
        </w:rPr>
        <w:t xml:space="preserve">- </w:t>
      </w:r>
      <w:r w:rsidR="006360F6">
        <w:rPr>
          <w:i/>
          <w:iCs/>
          <w:sz w:val="22"/>
          <w:szCs w:val="22"/>
        </w:rPr>
        <w:t>nie</w:t>
      </w:r>
      <w:r w:rsidR="00E50E3A" w:rsidRPr="006360F6">
        <w:rPr>
          <w:i/>
          <w:iCs/>
          <w:sz w:val="22"/>
          <w:szCs w:val="22"/>
        </w:rPr>
        <w:t xml:space="preserve"> dotyczy</w:t>
      </w:r>
    </w:p>
    <w:p w14:paraId="4DACB222" w14:textId="4888C0B9" w:rsidR="000C23F8" w:rsidRPr="00F8529D" w:rsidRDefault="00D0028C" w:rsidP="007A2D9A">
      <w:pPr>
        <w:numPr>
          <w:ilvl w:val="0"/>
          <w:numId w:val="41"/>
        </w:numPr>
        <w:spacing w:line="259" w:lineRule="auto"/>
        <w:jc w:val="both"/>
        <w:rPr>
          <w:sz w:val="22"/>
          <w:szCs w:val="22"/>
        </w:rPr>
      </w:pPr>
      <w:bookmarkStart w:id="213" w:name="_Hlk144479888"/>
      <w:bookmarkStart w:id="214" w:name="_Hlk146784619"/>
      <w:r w:rsidRPr="006360F6">
        <w:rPr>
          <w:sz w:val="22"/>
          <w:szCs w:val="22"/>
        </w:rPr>
        <w:t xml:space="preserve">W przypadku nieprzystąpienia przez Wykonawcę do wykonywania przedmiotu Umowy w całości </w:t>
      </w:r>
      <w:r w:rsidRPr="006360F6">
        <w:rPr>
          <w:strike/>
          <w:sz w:val="22"/>
          <w:szCs w:val="22"/>
        </w:rPr>
        <w:t>lub części</w:t>
      </w:r>
      <w:r w:rsidRPr="006360F6">
        <w:rPr>
          <w:sz w:val="22"/>
          <w:szCs w:val="22"/>
        </w:rPr>
        <w:t xml:space="preserve"> w umówionym terminie</w:t>
      </w:r>
      <w:r w:rsidR="00F960BF" w:rsidRPr="006360F6">
        <w:rPr>
          <w:sz w:val="22"/>
          <w:szCs w:val="22"/>
        </w:rPr>
        <w:t xml:space="preserve">, </w:t>
      </w:r>
      <w:r w:rsidRPr="006360F6">
        <w:rPr>
          <w:sz w:val="22"/>
          <w:szCs w:val="22"/>
        </w:rPr>
        <w:t xml:space="preserve">Zamawiający uprawniony jest do zlecenia wykonania przedmiotu Umowy w całości </w:t>
      </w:r>
      <w:r w:rsidRPr="006360F6">
        <w:rPr>
          <w:strike/>
          <w:sz w:val="22"/>
          <w:szCs w:val="22"/>
        </w:rPr>
        <w:t>lub części</w:t>
      </w:r>
      <w:r w:rsidRPr="006360F6">
        <w:rPr>
          <w:sz w:val="22"/>
          <w:szCs w:val="22"/>
        </w:rPr>
        <w:t xml:space="preserve"> innemu </w:t>
      </w:r>
      <w:r w:rsidR="00A76426" w:rsidRPr="006360F6">
        <w:rPr>
          <w:sz w:val="22"/>
          <w:szCs w:val="22"/>
        </w:rPr>
        <w:t>w</w:t>
      </w:r>
      <w:r w:rsidRPr="006360F6">
        <w:rPr>
          <w:sz w:val="22"/>
          <w:szCs w:val="22"/>
        </w:rPr>
        <w:t xml:space="preserve">ykonawcy, bez konieczności uzyskiwania zgody Sądu o której mowa w art. 480 Kodeksu cywilnego. </w:t>
      </w:r>
      <w:r w:rsidR="000C23F8" w:rsidRPr="006360F6">
        <w:rPr>
          <w:sz w:val="22"/>
          <w:szCs w:val="22"/>
        </w:rPr>
        <w:t xml:space="preserve">W przypadku konieczności zlecenia przez Zamawiającego realizacji zamówienia innemu </w:t>
      </w:r>
      <w:r w:rsidRPr="006360F6">
        <w:rPr>
          <w:sz w:val="22"/>
          <w:szCs w:val="22"/>
        </w:rPr>
        <w:t>w</w:t>
      </w:r>
      <w:r w:rsidR="000C23F8" w:rsidRPr="006360F6">
        <w:rPr>
          <w:sz w:val="22"/>
          <w:szCs w:val="22"/>
        </w:rPr>
        <w:t>ykonawcy</w:t>
      </w:r>
      <w:r w:rsidRPr="006360F6">
        <w:rPr>
          <w:sz w:val="22"/>
          <w:szCs w:val="22"/>
        </w:rPr>
        <w:t xml:space="preserve">, Zamawiającemu, niezależnie od innych </w:t>
      </w:r>
      <w:r w:rsidR="00DA4361" w:rsidRPr="006360F6">
        <w:rPr>
          <w:sz w:val="22"/>
          <w:szCs w:val="22"/>
        </w:rPr>
        <w:t>uprawnień</w:t>
      </w:r>
      <w:r w:rsidR="00F66B98" w:rsidRPr="006360F6">
        <w:rPr>
          <w:sz w:val="22"/>
          <w:szCs w:val="22"/>
        </w:rPr>
        <w:t>,</w:t>
      </w:r>
      <w:r w:rsidRPr="006360F6">
        <w:rPr>
          <w:sz w:val="22"/>
          <w:szCs w:val="22"/>
        </w:rPr>
        <w:t xml:space="preserve"> </w:t>
      </w:r>
      <w:r w:rsidR="00DA4361" w:rsidRPr="006360F6">
        <w:rPr>
          <w:sz w:val="22"/>
          <w:szCs w:val="22"/>
        </w:rPr>
        <w:t>przysługuje</w:t>
      </w:r>
      <w:r w:rsidRPr="006360F6">
        <w:rPr>
          <w:sz w:val="22"/>
          <w:szCs w:val="22"/>
        </w:rPr>
        <w:t xml:space="preserve"> prawo żądania od Wykonawcy zapłaty kwoty stanowiącej różnicę pomiędzy kosztami realizacji zamówienia poniesionymi przez Zamawiającego a wynagrodzeniem obliczonym z zastosowaniem cen określonych w </w:t>
      </w:r>
      <w:r w:rsidRPr="00F8529D">
        <w:rPr>
          <w:sz w:val="22"/>
          <w:szCs w:val="22"/>
        </w:rPr>
        <w:t>Umowie.</w:t>
      </w:r>
      <w:bookmarkStart w:id="215" w:name="_Hlk144479920"/>
      <w:bookmarkEnd w:id="213"/>
    </w:p>
    <w:bookmarkEnd w:id="214"/>
    <w:bookmarkEnd w:id="215"/>
    <w:p w14:paraId="753A8E07" w14:textId="10A75DAB" w:rsidR="000C23F8" w:rsidRPr="00F8529D" w:rsidRDefault="000C23F8" w:rsidP="007A2D9A">
      <w:pPr>
        <w:numPr>
          <w:ilvl w:val="0"/>
          <w:numId w:val="41"/>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w:t>
      </w:r>
      <w:r w:rsidR="002F0B14">
        <w:rPr>
          <w:sz w:val="22"/>
          <w:szCs w:val="22"/>
        </w:rPr>
        <w:t>3</w:t>
      </w:r>
      <w:r w:rsidRPr="00F8529D">
        <w:rPr>
          <w:sz w:val="22"/>
          <w:szCs w:val="22"/>
        </w:rPr>
        <w:t>, z przyczyn leżących po stronie Wykonawcy:</w:t>
      </w:r>
    </w:p>
    <w:p w14:paraId="62678DEA" w14:textId="0FE4DAA1" w:rsidR="000C23F8" w:rsidRPr="00F8529D" w:rsidRDefault="000C23F8" w:rsidP="007A2D9A">
      <w:pPr>
        <w:numPr>
          <w:ilvl w:val="1"/>
          <w:numId w:val="41"/>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7A2D9A">
      <w:pPr>
        <w:numPr>
          <w:ilvl w:val="1"/>
          <w:numId w:val="41"/>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7A2D9A">
      <w:pPr>
        <w:numPr>
          <w:ilvl w:val="0"/>
          <w:numId w:val="41"/>
        </w:numPr>
        <w:spacing w:line="259" w:lineRule="auto"/>
        <w:ind w:hanging="357"/>
        <w:jc w:val="both"/>
        <w:rPr>
          <w:sz w:val="22"/>
          <w:szCs w:val="22"/>
        </w:rPr>
      </w:pPr>
      <w:bookmarkStart w:id="216"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6360F6" w:rsidRDefault="0072470D" w:rsidP="007A2D9A">
      <w:pPr>
        <w:numPr>
          <w:ilvl w:val="1"/>
          <w:numId w:val="41"/>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w:t>
      </w:r>
      <w:r w:rsidRPr="006360F6">
        <w:rPr>
          <w:sz w:val="22"/>
          <w:szCs w:val="22"/>
        </w:rPr>
        <w:t xml:space="preserve">stronie Wykonawcy, Zamawiającemu przysługuje kara umowna w wysokości 20% wartości </w:t>
      </w:r>
      <w:r w:rsidR="00F960BF" w:rsidRPr="006360F6">
        <w:rPr>
          <w:sz w:val="22"/>
          <w:szCs w:val="22"/>
        </w:rPr>
        <w:t>netto</w:t>
      </w:r>
      <w:r w:rsidRPr="006360F6">
        <w:rPr>
          <w:sz w:val="22"/>
          <w:szCs w:val="22"/>
        </w:rPr>
        <w:t xml:space="preserve"> Umowy, o której mowa w § 3 ust. 1.</w:t>
      </w:r>
    </w:p>
    <w:p w14:paraId="5A77A73F" w14:textId="293667FA" w:rsidR="004414E1" w:rsidRPr="006360F6" w:rsidRDefault="004414E1" w:rsidP="004414E1">
      <w:pPr>
        <w:spacing w:line="259" w:lineRule="auto"/>
        <w:ind w:left="1070"/>
        <w:jc w:val="both"/>
        <w:rPr>
          <w:b/>
          <w:bCs/>
          <w:sz w:val="22"/>
          <w:szCs w:val="22"/>
        </w:rPr>
      </w:pPr>
      <w:bookmarkStart w:id="217" w:name="_Hlk148444124"/>
      <w:r w:rsidRPr="006360F6">
        <w:rPr>
          <w:b/>
          <w:bCs/>
          <w:sz w:val="22"/>
          <w:szCs w:val="22"/>
        </w:rPr>
        <w:t>lub/i</w:t>
      </w:r>
    </w:p>
    <w:bookmarkEnd w:id="217"/>
    <w:p w14:paraId="03673A1C" w14:textId="7CA7D93C" w:rsidR="000C23F8" w:rsidRPr="006360F6" w:rsidRDefault="000C23F8" w:rsidP="007A2D9A">
      <w:pPr>
        <w:numPr>
          <w:ilvl w:val="1"/>
          <w:numId w:val="41"/>
        </w:numPr>
        <w:spacing w:line="259" w:lineRule="auto"/>
        <w:jc w:val="both"/>
        <w:rPr>
          <w:strike/>
          <w:sz w:val="22"/>
          <w:szCs w:val="22"/>
        </w:rPr>
      </w:pPr>
      <w:r w:rsidRPr="006360F6">
        <w:rPr>
          <w:sz w:val="22"/>
          <w:szCs w:val="22"/>
        </w:rPr>
        <w:t xml:space="preserve">odstąpienia </w:t>
      </w:r>
      <w:r w:rsidRPr="000B1C40">
        <w:rPr>
          <w:sz w:val="22"/>
          <w:szCs w:val="22"/>
        </w:rPr>
        <w:t xml:space="preserve">od Umowy </w:t>
      </w:r>
      <w:r w:rsidR="0072470D" w:rsidRPr="000B1C40">
        <w:rPr>
          <w:sz w:val="22"/>
          <w:szCs w:val="22"/>
        </w:rPr>
        <w:t>w części lub wypowiedzenia Umowy w części</w:t>
      </w:r>
      <w:r w:rsidR="00D04E9B" w:rsidRPr="000B1C40">
        <w:rPr>
          <w:sz w:val="22"/>
          <w:szCs w:val="22"/>
        </w:rPr>
        <w:t xml:space="preserve"> przez</w:t>
      </w:r>
      <w:r w:rsidR="00D04E9B" w:rsidRPr="006360F6">
        <w:rPr>
          <w:sz w:val="22"/>
          <w:szCs w:val="22"/>
        </w:rPr>
        <w:t xml:space="preserve"> któr</w:t>
      </w:r>
      <w:r w:rsidR="003B64B9" w:rsidRPr="006360F6">
        <w:rPr>
          <w:sz w:val="22"/>
          <w:szCs w:val="22"/>
        </w:rPr>
        <w:t>ą</w:t>
      </w:r>
      <w:r w:rsidR="00D04E9B" w:rsidRPr="006360F6">
        <w:rPr>
          <w:sz w:val="22"/>
          <w:szCs w:val="22"/>
        </w:rPr>
        <w:t>kolwiek ze Stron</w:t>
      </w:r>
      <w:r w:rsidR="0072470D" w:rsidRPr="006360F6">
        <w:rPr>
          <w:sz w:val="22"/>
          <w:szCs w:val="22"/>
        </w:rPr>
        <w:t xml:space="preserve"> </w:t>
      </w:r>
      <w:bookmarkStart w:id="218" w:name="_Hlk144467500"/>
      <w:r w:rsidRPr="006360F6">
        <w:rPr>
          <w:sz w:val="22"/>
          <w:szCs w:val="22"/>
        </w:rPr>
        <w:t xml:space="preserve">z przyczyn </w:t>
      </w:r>
      <w:r w:rsidR="0072470D" w:rsidRPr="006360F6">
        <w:rPr>
          <w:sz w:val="22"/>
          <w:szCs w:val="22"/>
        </w:rPr>
        <w:t>leżących po stronie Wykonawcy</w:t>
      </w:r>
      <w:r w:rsidRPr="006360F6">
        <w:rPr>
          <w:sz w:val="22"/>
          <w:szCs w:val="22"/>
        </w:rPr>
        <w:t xml:space="preserve">, </w:t>
      </w:r>
      <w:r w:rsidR="0072470D" w:rsidRPr="006360F6">
        <w:rPr>
          <w:sz w:val="22"/>
          <w:szCs w:val="22"/>
        </w:rPr>
        <w:t xml:space="preserve">Zamawiającemu </w:t>
      </w:r>
      <w:r w:rsidRPr="006360F6">
        <w:rPr>
          <w:sz w:val="22"/>
          <w:szCs w:val="22"/>
        </w:rPr>
        <w:t xml:space="preserve">przysługuje kara umowna w wysokości 20% wartości </w:t>
      </w:r>
      <w:r w:rsidR="00F960BF" w:rsidRPr="006360F6">
        <w:rPr>
          <w:sz w:val="22"/>
          <w:szCs w:val="22"/>
        </w:rPr>
        <w:t>netto</w:t>
      </w:r>
      <w:r w:rsidR="00F2094E" w:rsidRPr="006360F6">
        <w:rPr>
          <w:sz w:val="22"/>
          <w:szCs w:val="22"/>
        </w:rPr>
        <w:t xml:space="preserve"> </w:t>
      </w:r>
      <w:r w:rsidRPr="006360F6">
        <w:rPr>
          <w:sz w:val="22"/>
          <w:szCs w:val="22"/>
        </w:rPr>
        <w:t>niezrealizowanej części Umowy</w:t>
      </w:r>
      <w:r w:rsidR="005C4237" w:rsidRPr="006360F6">
        <w:rPr>
          <w:sz w:val="22"/>
          <w:szCs w:val="22"/>
        </w:rPr>
        <w:t>.</w:t>
      </w:r>
      <w:r w:rsidRPr="006360F6">
        <w:rPr>
          <w:sz w:val="22"/>
          <w:szCs w:val="22"/>
        </w:rPr>
        <w:t xml:space="preserve"> </w:t>
      </w:r>
    </w:p>
    <w:bookmarkEnd w:id="218"/>
    <w:p w14:paraId="2BB142DC" w14:textId="7F7B4954" w:rsidR="00F66B98" w:rsidRPr="00F8529D" w:rsidRDefault="00F66B98" w:rsidP="007A2D9A">
      <w:pPr>
        <w:numPr>
          <w:ilvl w:val="0"/>
          <w:numId w:val="41"/>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Pr="006360F6" w:rsidRDefault="00F66B98" w:rsidP="007A2D9A">
      <w:pPr>
        <w:numPr>
          <w:ilvl w:val="1"/>
          <w:numId w:val="41"/>
        </w:numPr>
        <w:spacing w:line="259" w:lineRule="auto"/>
        <w:jc w:val="both"/>
        <w:rPr>
          <w:sz w:val="22"/>
          <w:szCs w:val="22"/>
        </w:rPr>
      </w:pPr>
      <w:bookmarkStart w:id="219" w:name="_Hlk148947447"/>
      <w:r w:rsidRPr="006360F6">
        <w:rPr>
          <w:sz w:val="22"/>
          <w:szCs w:val="22"/>
        </w:rPr>
        <w:t>za odstąpienie od Umowy w całości przez którąkolwiek ze Stron z winy Zamawiającego - w wysokości 20% wartości netto Umowy, o której mowa w § 3 ust. 1.</w:t>
      </w:r>
    </w:p>
    <w:p w14:paraId="02BE2757" w14:textId="626859BF" w:rsidR="00B03020" w:rsidRPr="006360F6" w:rsidRDefault="00B03020" w:rsidP="00B03020">
      <w:pPr>
        <w:pStyle w:val="Akapitzlist"/>
        <w:spacing w:line="259" w:lineRule="auto"/>
        <w:ind w:left="360" w:firstLine="348"/>
        <w:jc w:val="both"/>
        <w:rPr>
          <w:b/>
          <w:bCs/>
          <w:sz w:val="22"/>
          <w:szCs w:val="22"/>
        </w:rPr>
      </w:pPr>
      <w:r w:rsidRPr="006360F6">
        <w:rPr>
          <w:b/>
          <w:bCs/>
          <w:sz w:val="22"/>
          <w:szCs w:val="22"/>
        </w:rPr>
        <w:t>lub/i</w:t>
      </w:r>
    </w:p>
    <w:p w14:paraId="31FC00A3" w14:textId="4DE7E5F6" w:rsidR="00F66B98" w:rsidRPr="006360F6" w:rsidRDefault="00F66B98" w:rsidP="007A2D9A">
      <w:pPr>
        <w:numPr>
          <w:ilvl w:val="1"/>
          <w:numId w:val="41"/>
        </w:numPr>
        <w:spacing w:line="259" w:lineRule="auto"/>
        <w:jc w:val="both"/>
        <w:rPr>
          <w:sz w:val="22"/>
          <w:szCs w:val="22"/>
        </w:rPr>
      </w:pPr>
      <w:r w:rsidRPr="006360F6">
        <w:rPr>
          <w:sz w:val="22"/>
          <w:szCs w:val="22"/>
        </w:rPr>
        <w:t>za odstąpienie od Umowy w części przez którąkolwiek ze Stron z winy Zamawiającego - w wysokości 20% wartości netto niezrealizowanej części Umowy.</w:t>
      </w:r>
      <w:bookmarkEnd w:id="219"/>
    </w:p>
    <w:p w14:paraId="2A2CF2DB" w14:textId="082625FF" w:rsidR="000C23F8" w:rsidRPr="00F8529D" w:rsidRDefault="004B24AC" w:rsidP="007A2D9A">
      <w:pPr>
        <w:numPr>
          <w:ilvl w:val="0"/>
          <w:numId w:val="41"/>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6360F6">
        <w:rPr>
          <w:sz w:val="22"/>
          <w:szCs w:val="22"/>
        </w:rPr>
        <w:t xml:space="preserve">umowna za odstąpienie </w:t>
      </w:r>
      <w:r w:rsidR="00F90F93" w:rsidRPr="006360F6">
        <w:rPr>
          <w:sz w:val="22"/>
          <w:szCs w:val="22"/>
        </w:rPr>
        <w:t xml:space="preserve">w części </w:t>
      </w:r>
      <w:r w:rsidR="005C4237" w:rsidRPr="006360F6">
        <w:rPr>
          <w:sz w:val="22"/>
          <w:szCs w:val="22"/>
        </w:rPr>
        <w:t xml:space="preserve">lub wypowiedzenie </w:t>
      </w:r>
      <w:r w:rsidR="00287EBD" w:rsidRPr="006360F6">
        <w:rPr>
          <w:sz w:val="22"/>
          <w:szCs w:val="22"/>
        </w:rPr>
        <w:t>U</w:t>
      </w:r>
      <w:r w:rsidR="005C4237" w:rsidRPr="006360F6">
        <w:rPr>
          <w:sz w:val="22"/>
          <w:szCs w:val="22"/>
        </w:rPr>
        <w:t xml:space="preserve">mowy z innymi karami umownymi, </w:t>
      </w:r>
      <w:r w:rsidRPr="006360F6">
        <w:rPr>
          <w:sz w:val="22"/>
          <w:szCs w:val="22"/>
        </w:rPr>
        <w:t>przy czym ł</w:t>
      </w:r>
      <w:r w:rsidR="000C23F8" w:rsidRPr="006360F6">
        <w:rPr>
          <w:sz w:val="22"/>
          <w:szCs w:val="22"/>
        </w:rPr>
        <w:t xml:space="preserve">ączna </w:t>
      </w:r>
      <w:r w:rsidR="000C23F8" w:rsidRPr="00F8529D">
        <w:rPr>
          <w:sz w:val="22"/>
          <w:szCs w:val="22"/>
        </w:rPr>
        <w:t xml:space="preserve">maksymalna wartość kar </w:t>
      </w:r>
      <w:r w:rsidR="000C23F8" w:rsidRPr="00F8529D">
        <w:rPr>
          <w:sz w:val="22"/>
          <w:szCs w:val="22"/>
        </w:rPr>
        <w:lastRenderedPageBreak/>
        <w:t xml:space="preserve">umownych </w:t>
      </w:r>
      <w:r w:rsidR="000C23F8" w:rsidRPr="006360F6">
        <w:rPr>
          <w:sz w:val="22"/>
          <w:szCs w:val="22"/>
        </w:rPr>
        <w:t xml:space="preserve">przysługujących Zamawiającemu nie przekroczy </w:t>
      </w:r>
      <w:r w:rsidR="00D97FA4" w:rsidRPr="006360F6">
        <w:rPr>
          <w:sz w:val="22"/>
          <w:szCs w:val="22"/>
        </w:rPr>
        <w:t>5</w:t>
      </w:r>
      <w:r w:rsidR="00EA698B" w:rsidRPr="006360F6">
        <w:rPr>
          <w:sz w:val="22"/>
          <w:szCs w:val="22"/>
        </w:rPr>
        <w:t xml:space="preserve">0% </w:t>
      </w:r>
      <w:r w:rsidR="00A95C13" w:rsidRPr="006360F6">
        <w:rPr>
          <w:sz w:val="22"/>
          <w:szCs w:val="22"/>
        </w:rPr>
        <w:t>w</w:t>
      </w:r>
      <w:r w:rsidR="000C23F8" w:rsidRPr="006360F6">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7A2D9A">
      <w:pPr>
        <w:numPr>
          <w:ilvl w:val="0"/>
          <w:numId w:val="41"/>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7A2D9A">
      <w:pPr>
        <w:numPr>
          <w:ilvl w:val="0"/>
          <w:numId w:val="41"/>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7A2D9A">
      <w:pPr>
        <w:numPr>
          <w:ilvl w:val="0"/>
          <w:numId w:val="41"/>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7"/>
      <w:bookmarkEnd w:id="216"/>
    </w:p>
    <w:p w14:paraId="4E1E67AC" w14:textId="09C8FFB3" w:rsidR="000C23F8" w:rsidRPr="00F8529D" w:rsidRDefault="000C23F8" w:rsidP="000C23F8">
      <w:pPr>
        <w:pStyle w:val="Nagwek2"/>
      </w:pPr>
      <w:bookmarkStart w:id="220" w:name="_Toc83291685"/>
      <w:bookmarkStart w:id="221" w:name="_Toc106095873"/>
      <w:bookmarkStart w:id="222" w:name="_Toc106096313"/>
      <w:bookmarkStart w:id="223" w:name="_Toc106096417"/>
      <w:bookmarkStart w:id="224" w:name="_Toc204150238"/>
      <w:r w:rsidRPr="00F8529D">
        <w:t>§ 1</w:t>
      </w:r>
      <w:r w:rsidR="002F0B14">
        <w:t>5</w:t>
      </w:r>
      <w:r w:rsidRPr="00F8529D">
        <w:t>. Rozwiązanie, odstąpienie lub wypowiedzenie Umowy</w:t>
      </w:r>
      <w:bookmarkEnd w:id="220"/>
      <w:bookmarkEnd w:id="221"/>
      <w:bookmarkEnd w:id="222"/>
      <w:bookmarkEnd w:id="223"/>
      <w:bookmarkEnd w:id="224"/>
    </w:p>
    <w:p w14:paraId="7F7C0D91" w14:textId="77777777" w:rsidR="000C23F8" w:rsidRPr="006360F6" w:rsidRDefault="000C23F8" w:rsidP="007A2D9A">
      <w:pPr>
        <w:numPr>
          <w:ilvl w:val="0"/>
          <w:numId w:val="42"/>
        </w:numPr>
        <w:spacing w:line="259" w:lineRule="auto"/>
        <w:ind w:left="357" w:hanging="357"/>
        <w:jc w:val="both"/>
        <w:rPr>
          <w:sz w:val="22"/>
          <w:szCs w:val="22"/>
        </w:rPr>
      </w:pPr>
      <w:bookmarkStart w:id="225" w:name="_Hlk146784907"/>
      <w:r w:rsidRPr="00F8529D">
        <w:rPr>
          <w:sz w:val="22"/>
          <w:szCs w:val="22"/>
        </w:rPr>
        <w:t xml:space="preserve">Strony mogą </w:t>
      </w:r>
      <w:r w:rsidRPr="006360F6">
        <w:rPr>
          <w:sz w:val="22"/>
          <w:szCs w:val="22"/>
        </w:rPr>
        <w:t>rozwiązać Umowę na mocy porozumienia Stron.</w:t>
      </w:r>
    </w:p>
    <w:p w14:paraId="55217CF2" w14:textId="26C9E09B" w:rsidR="000C23F8" w:rsidRPr="006360F6" w:rsidRDefault="000C23F8" w:rsidP="007A2D9A">
      <w:pPr>
        <w:numPr>
          <w:ilvl w:val="0"/>
          <w:numId w:val="42"/>
        </w:numPr>
        <w:spacing w:line="259" w:lineRule="auto"/>
        <w:ind w:left="357" w:hanging="357"/>
        <w:jc w:val="both"/>
        <w:rPr>
          <w:sz w:val="22"/>
          <w:szCs w:val="22"/>
        </w:rPr>
      </w:pPr>
      <w:r w:rsidRPr="006360F6">
        <w:rPr>
          <w:sz w:val="22"/>
          <w:szCs w:val="22"/>
        </w:rPr>
        <w:t>Zamawiający</w:t>
      </w:r>
      <w:r w:rsidR="00202054" w:rsidRPr="006360F6">
        <w:rPr>
          <w:sz w:val="22"/>
          <w:szCs w:val="22"/>
        </w:rPr>
        <w:t>, wedle swego wyboru,</w:t>
      </w:r>
      <w:r w:rsidRPr="006360F6">
        <w:rPr>
          <w:sz w:val="22"/>
          <w:szCs w:val="22"/>
        </w:rPr>
        <w:t xml:space="preserve"> może odstąpić od Umowy</w:t>
      </w:r>
      <w:r w:rsidR="00202054" w:rsidRPr="006360F6">
        <w:rPr>
          <w:sz w:val="22"/>
          <w:szCs w:val="22"/>
        </w:rPr>
        <w:t xml:space="preserve"> (ex </w:t>
      </w:r>
      <w:proofErr w:type="spellStart"/>
      <w:r w:rsidR="00202054" w:rsidRPr="006360F6">
        <w:rPr>
          <w:sz w:val="22"/>
          <w:szCs w:val="22"/>
        </w:rPr>
        <w:t>tunc</w:t>
      </w:r>
      <w:proofErr w:type="spellEnd"/>
      <w:r w:rsidR="00202054" w:rsidRPr="006360F6">
        <w:rPr>
          <w:sz w:val="22"/>
          <w:szCs w:val="22"/>
        </w:rPr>
        <w:t xml:space="preserve"> – wstecz)</w:t>
      </w:r>
      <w:r w:rsidRPr="006360F6">
        <w:rPr>
          <w:sz w:val="22"/>
          <w:szCs w:val="22"/>
        </w:rPr>
        <w:t xml:space="preserve"> </w:t>
      </w:r>
      <w:bookmarkStart w:id="226" w:name="_Hlk144467170"/>
      <w:r w:rsidRPr="006360F6">
        <w:rPr>
          <w:sz w:val="22"/>
          <w:szCs w:val="22"/>
        </w:rPr>
        <w:t>w całości lub części</w:t>
      </w:r>
      <w:bookmarkEnd w:id="226"/>
      <w:r w:rsidR="00202054" w:rsidRPr="006360F6">
        <w:rPr>
          <w:sz w:val="22"/>
          <w:szCs w:val="22"/>
        </w:rPr>
        <w:t xml:space="preserve"> lub wypowiedzieć Umowę</w:t>
      </w:r>
      <w:r w:rsidRPr="006360F6">
        <w:rPr>
          <w:sz w:val="22"/>
          <w:szCs w:val="22"/>
        </w:rPr>
        <w:t xml:space="preserve"> </w:t>
      </w:r>
      <w:r w:rsidR="00202054" w:rsidRPr="006360F6">
        <w:rPr>
          <w:sz w:val="22"/>
          <w:szCs w:val="22"/>
        </w:rPr>
        <w:t>(</w:t>
      </w:r>
      <w:r w:rsidRPr="006360F6">
        <w:rPr>
          <w:sz w:val="22"/>
          <w:szCs w:val="22"/>
        </w:rPr>
        <w:t xml:space="preserve">ex nunc </w:t>
      </w:r>
      <w:r w:rsidR="00D04E9B" w:rsidRPr="006360F6">
        <w:rPr>
          <w:sz w:val="22"/>
          <w:szCs w:val="22"/>
        </w:rPr>
        <w:t>–</w:t>
      </w:r>
      <w:r w:rsidR="00202054" w:rsidRPr="006360F6">
        <w:rPr>
          <w:sz w:val="22"/>
          <w:szCs w:val="22"/>
        </w:rPr>
        <w:t xml:space="preserve"> </w:t>
      </w:r>
      <w:r w:rsidRPr="006360F6">
        <w:rPr>
          <w:sz w:val="22"/>
          <w:szCs w:val="22"/>
        </w:rPr>
        <w:t>od teraz)</w:t>
      </w:r>
      <w:r w:rsidR="0072470D" w:rsidRPr="006360F6">
        <w:rPr>
          <w:sz w:val="22"/>
          <w:szCs w:val="22"/>
        </w:rPr>
        <w:t xml:space="preserve"> w całości lub części</w:t>
      </w:r>
      <w:r w:rsidR="00202054" w:rsidRPr="006360F6">
        <w:rPr>
          <w:sz w:val="22"/>
          <w:szCs w:val="22"/>
        </w:rPr>
        <w:t>,</w:t>
      </w:r>
      <w:r w:rsidRPr="006360F6">
        <w:rPr>
          <w:sz w:val="22"/>
          <w:szCs w:val="22"/>
        </w:rPr>
        <w:t xml:space="preserve"> w przypadku:</w:t>
      </w:r>
    </w:p>
    <w:p w14:paraId="00C320C4" w14:textId="273D7B4F" w:rsidR="000C23F8" w:rsidRPr="006360F6" w:rsidRDefault="000C23F8" w:rsidP="007A2D9A">
      <w:pPr>
        <w:numPr>
          <w:ilvl w:val="1"/>
          <w:numId w:val="42"/>
        </w:numPr>
        <w:spacing w:line="259" w:lineRule="auto"/>
        <w:jc w:val="both"/>
        <w:rPr>
          <w:sz w:val="22"/>
          <w:szCs w:val="22"/>
        </w:rPr>
      </w:pPr>
      <w:r w:rsidRPr="006360F6">
        <w:rPr>
          <w:strike/>
          <w:sz w:val="22"/>
          <w:szCs w:val="22"/>
        </w:rPr>
        <w:t>wygaśnięcia ubezpieczenia Wykonawcy i nieprzedłużenia ochrony ubezpieczeniowej w okresie realizacji Umowy,</w:t>
      </w:r>
      <w:r w:rsidR="006360F6">
        <w:rPr>
          <w:strike/>
          <w:sz w:val="22"/>
          <w:szCs w:val="22"/>
        </w:rPr>
        <w:t xml:space="preserve"> </w:t>
      </w:r>
      <w:r w:rsidR="006360F6" w:rsidRPr="006360F6">
        <w:rPr>
          <w:sz w:val="22"/>
          <w:szCs w:val="22"/>
        </w:rPr>
        <w:t>- nie dotyczy</w:t>
      </w:r>
    </w:p>
    <w:p w14:paraId="58CCB24E" w14:textId="77777777" w:rsidR="000C23F8" w:rsidRPr="006360F6" w:rsidRDefault="000C23F8" w:rsidP="007A2D9A">
      <w:pPr>
        <w:numPr>
          <w:ilvl w:val="1"/>
          <w:numId w:val="42"/>
        </w:numPr>
        <w:spacing w:line="259" w:lineRule="auto"/>
        <w:jc w:val="both"/>
        <w:rPr>
          <w:sz w:val="22"/>
          <w:szCs w:val="22"/>
        </w:rPr>
      </w:pPr>
      <w:r w:rsidRPr="006360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6360F6" w:rsidRDefault="000C23F8" w:rsidP="007A2D9A">
      <w:pPr>
        <w:numPr>
          <w:ilvl w:val="1"/>
          <w:numId w:val="42"/>
        </w:numPr>
        <w:spacing w:line="259" w:lineRule="auto"/>
        <w:jc w:val="both"/>
        <w:rPr>
          <w:sz w:val="22"/>
          <w:szCs w:val="22"/>
        </w:rPr>
      </w:pPr>
      <w:bookmarkStart w:id="227" w:name="_Hlk82757104"/>
      <w:r w:rsidRPr="006360F6">
        <w:rPr>
          <w:sz w:val="22"/>
          <w:szCs w:val="22"/>
        </w:rPr>
        <w:t>nieprzystąpienia w terminie do realizacji Umowy bez uzasadnionej przyczyny</w:t>
      </w:r>
      <w:r w:rsidR="00ED1FF7" w:rsidRPr="006360F6">
        <w:rPr>
          <w:sz w:val="22"/>
          <w:szCs w:val="22"/>
        </w:rPr>
        <w:t xml:space="preserve"> na ter</w:t>
      </w:r>
      <w:r w:rsidR="005C4237" w:rsidRPr="006360F6">
        <w:rPr>
          <w:sz w:val="22"/>
          <w:szCs w:val="22"/>
        </w:rPr>
        <w:t>e</w:t>
      </w:r>
      <w:r w:rsidR="00ED1FF7" w:rsidRPr="006360F6">
        <w:rPr>
          <w:sz w:val="22"/>
          <w:szCs w:val="22"/>
        </w:rPr>
        <w:t>nie Zamawiającego</w:t>
      </w:r>
      <w:r w:rsidRPr="006360F6">
        <w:rPr>
          <w:sz w:val="22"/>
          <w:szCs w:val="22"/>
        </w:rPr>
        <w:t xml:space="preserve"> lub zaprzestania realizacji Umowy bez zgody Zamawiającego, jeżeli okres niewykonywania umowy trwa dłużej niż 3 dni robocze, </w:t>
      </w:r>
    </w:p>
    <w:bookmarkEnd w:id="227"/>
    <w:p w14:paraId="3CE94781" w14:textId="5D693CC1" w:rsidR="000C23F8" w:rsidRPr="006360F6" w:rsidRDefault="000C23F8" w:rsidP="007A2D9A">
      <w:pPr>
        <w:numPr>
          <w:ilvl w:val="1"/>
          <w:numId w:val="42"/>
        </w:numPr>
        <w:spacing w:line="259" w:lineRule="auto"/>
        <w:ind w:hanging="357"/>
        <w:jc w:val="both"/>
        <w:rPr>
          <w:sz w:val="22"/>
          <w:szCs w:val="22"/>
        </w:rPr>
      </w:pPr>
      <w:r w:rsidRPr="006360F6">
        <w:rPr>
          <w:sz w:val="22"/>
          <w:szCs w:val="22"/>
        </w:rPr>
        <w:t>wykonywania Umowy w sposób zagrażający zdrowiu lub życiu pracowników Wykonawcy, Zamawiającego lub innych podmiotów</w:t>
      </w:r>
      <w:r w:rsidR="00D04E9B" w:rsidRPr="006360F6">
        <w:rPr>
          <w:sz w:val="22"/>
          <w:szCs w:val="22"/>
        </w:rPr>
        <w:t xml:space="preserve"> lub osób</w:t>
      </w:r>
      <w:r w:rsidRPr="006360F6">
        <w:rPr>
          <w:sz w:val="22"/>
          <w:szCs w:val="22"/>
        </w:rPr>
        <w:t xml:space="preserve"> wykonujących prace na terenie zakładu Zamawiającego,</w:t>
      </w:r>
    </w:p>
    <w:p w14:paraId="5C68E432" w14:textId="77777777" w:rsidR="000C23F8" w:rsidRPr="006360F6" w:rsidRDefault="000C23F8" w:rsidP="007A2D9A">
      <w:pPr>
        <w:numPr>
          <w:ilvl w:val="1"/>
          <w:numId w:val="42"/>
        </w:numPr>
        <w:spacing w:line="259" w:lineRule="auto"/>
        <w:ind w:hanging="357"/>
        <w:jc w:val="both"/>
        <w:rPr>
          <w:sz w:val="22"/>
          <w:szCs w:val="22"/>
        </w:rPr>
      </w:pPr>
      <w:r w:rsidRPr="006360F6">
        <w:rPr>
          <w:sz w:val="22"/>
          <w:szCs w:val="22"/>
        </w:rPr>
        <w:t>innego niż określone powyżej nienależytego wykonywania Umowy, w szczególności:</w:t>
      </w:r>
    </w:p>
    <w:p w14:paraId="3F07452E" w14:textId="48A698C4" w:rsidR="000C23F8" w:rsidRPr="006360F6" w:rsidRDefault="000C23F8" w:rsidP="007A2D9A">
      <w:pPr>
        <w:numPr>
          <w:ilvl w:val="2"/>
          <w:numId w:val="42"/>
        </w:numPr>
        <w:spacing w:line="259" w:lineRule="auto"/>
        <w:ind w:hanging="357"/>
        <w:jc w:val="both"/>
        <w:rPr>
          <w:sz w:val="22"/>
          <w:szCs w:val="22"/>
        </w:rPr>
      </w:pPr>
      <w:r w:rsidRPr="006360F6">
        <w:rPr>
          <w:sz w:val="22"/>
          <w:szCs w:val="22"/>
        </w:rPr>
        <w:t xml:space="preserve">wykonywania Umowy w sposób skutkujący szkodą w mieniu Zamawiającego, </w:t>
      </w:r>
    </w:p>
    <w:p w14:paraId="14F5C896" w14:textId="0EDE065C" w:rsidR="000C23F8" w:rsidRPr="006360F6" w:rsidRDefault="000C23F8" w:rsidP="007A2D9A">
      <w:pPr>
        <w:numPr>
          <w:ilvl w:val="2"/>
          <w:numId w:val="42"/>
        </w:numPr>
        <w:spacing w:line="259" w:lineRule="auto"/>
        <w:jc w:val="both"/>
        <w:rPr>
          <w:sz w:val="22"/>
          <w:szCs w:val="22"/>
        </w:rPr>
      </w:pPr>
      <w:r w:rsidRPr="006360F6">
        <w:rPr>
          <w:sz w:val="22"/>
          <w:szCs w:val="22"/>
        </w:rPr>
        <w:t xml:space="preserve">stwierdzenia dwukrotnie tego samego naruszenia </w:t>
      </w:r>
      <w:r w:rsidR="00202054" w:rsidRPr="006360F6">
        <w:rPr>
          <w:sz w:val="22"/>
          <w:szCs w:val="22"/>
        </w:rPr>
        <w:t xml:space="preserve">Umowy </w:t>
      </w:r>
      <w:r w:rsidRPr="006360F6">
        <w:rPr>
          <w:sz w:val="22"/>
          <w:szCs w:val="22"/>
        </w:rPr>
        <w:t>skutkującego naliczeniem kary umownej w okresie następujących po sobie 3 miesięcy,</w:t>
      </w:r>
    </w:p>
    <w:p w14:paraId="341CD1EC" w14:textId="77777777" w:rsidR="000C23F8" w:rsidRPr="006360F6" w:rsidRDefault="000C23F8" w:rsidP="007A2D9A">
      <w:pPr>
        <w:numPr>
          <w:ilvl w:val="2"/>
          <w:numId w:val="42"/>
        </w:numPr>
        <w:spacing w:line="259" w:lineRule="auto"/>
        <w:ind w:hanging="357"/>
        <w:jc w:val="both"/>
        <w:rPr>
          <w:sz w:val="22"/>
          <w:szCs w:val="22"/>
        </w:rPr>
      </w:pPr>
      <w:bookmarkStart w:id="228" w:name="_Hlk82757146"/>
      <w:r w:rsidRPr="006360F6">
        <w:rPr>
          <w:sz w:val="22"/>
          <w:szCs w:val="22"/>
        </w:rPr>
        <w:t>wykonywania Umowy w sposób niezgodny z przepisami prawa powszechnie obowiązującego lub regulacjami wewnętrznymi Zamawiającego, do których przestrzegania został zobowiązany Wykonawca</w:t>
      </w:r>
      <w:bookmarkEnd w:id="228"/>
      <w:r w:rsidRPr="006360F6">
        <w:rPr>
          <w:sz w:val="22"/>
          <w:szCs w:val="22"/>
        </w:rPr>
        <w:t>,</w:t>
      </w:r>
    </w:p>
    <w:p w14:paraId="50AE23C0" w14:textId="2FC33C20" w:rsidR="000C23F8" w:rsidRPr="006360F6" w:rsidRDefault="000C23F8" w:rsidP="007A2D9A">
      <w:pPr>
        <w:numPr>
          <w:ilvl w:val="1"/>
          <w:numId w:val="42"/>
        </w:numPr>
        <w:spacing w:line="259" w:lineRule="auto"/>
        <w:ind w:hanging="357"/>
        <w:jc w:val="both"/>
        <w:rPr>
          <w:sz w:val="22"/>
          <w:szCs w:val="22"/>
        </w:rPr>
      </w:pPr>
      <w:r w:rsidRPr="006360F6">
        <w:rPr>
          <w:sz w:val="22"/>
          <w:szCs w:val="22"/>
        </w:rPr>
        <w:t>wystąpienia opóźnienia w rozpoczęciu lub przeprowadzeniu lub zakończeniu Audytu, o którym mowa w § 1</w:t>
      </w:r>
      <w:r w:rsidR="002F0B14" w:rsidRPr="006360F6">
        <w:rPr>
          <w:sz w:val="22"/>
          <w:szCs w:val="22"/>
        </w:rPr>
        <w:t>3</w:t>
      </w:r>
      <w:r w:rsidRPr="006360F6">
        <w:rPr>
          <w:sz w:val="22"/>
          <w:szCs w:val="22"/>
        </w:rPr>
        <w:t xml:space="preserve"> z przyczyn leżących po stronie Wykonawcy, przekraczającego łącznie 7 dni roboczych,</w:t>
      </w:r>
    </w:p>
    <w:p w14:paraId="439E4E7F" w14:textId="561F9CE6" w:rsidR="000C23F8" w:rsidRPr="006360F6" w:rsidRDefault="000C23F8" w:rsidP="007A2D9A">
      <w:pPr>
        <w:numPr>
          <w:ilvl w:val="1"/>
          <w:numId w:val="42"/>
        </w:numPr>
        <w:spacing w:line="259" w:lineRule="auto"/>
        <w:jc w:val="both"/>
        <w:rPr>
          <w:b/>
          <w:bCs/>
          <w:sz w:val="22"/>
          <w:szCs w:val="22"/>
        </w:rPr>
      </w:pPr>
      <w:r w:rsidRPr="006360F6">
        <w:rPr>
          <w:sz w:val="22"/>
          <w:szCs w:val="22"/>
        </w:rPr>
        <w:t>nieprzystąpienia w danym dniu do realizacji zamówienia, przy czym odstąpienie</w:t>
      </w:r>
      <w:r w:rsidR="00202054" w:rsidRPr="006360F6">
        <w:rPr>
          <w:sz w:val="22"/>
          <w:szCs w:val="22"/>
        </w:rPr>
        <w:t>/wypowiedzenie</w:t>
      </w:r>
      <w:r w:rsidRPr="006360F6">
        <w:rPr>
          <w:sz w:val="22"/>
          <w:szCs w:val="22"/>
        </w:rPr>
        <w:t xml:space="preserve"> dotyczyć będzie tylko tej części </w:t>
      </w:r>
      <w:r w:rsidR="00202054" w:rsidRPr="006360F6">
        <w:rPr>
          <w:sz w:val="22"/>
          <w:szCs w:val="22"/>
        </w:rPr>
        <w:t>U</w:t>
      </w:r>
      <w:r w:rsidRPr="006360F6">
        <w:rPr>
          <w:sz w:val="22"/>
          <w:szCs w:val="22"/>
        </w:rPr>
        <w:t>mowy,</w:t>
      </w:r>
    </w:p>
    <w:p w14:paraId="2B363E7F" w14:textId="77777777" w:rsidR="000C23F8" w:rsidRPr="006360F6" w:rsidRDefault="000C23F8" w:rsidP="007A2D9A">
      <w:pPr>
        <w:numPr>
          <w:ilvl w:val="1"/>
          <w:numId w:val="42"/>
        </w:numPr>
        <w:spacing w:line="259" w:lineRule="auto"/>
        <w:jc w:val="both"/>
        <w:rPr>
          <w:sz w:val="22"/>
          <w:szCs w:val="22"/>
        </w:rPr>
      </w:pPr>
      <w:r w:rsidRPr="006360F6">
        <w:rPr>
          <w:sz w:val="22"/>
          <w:szCs w:val="22"/>
        </w:rPr>
        <w:t>otwarcia postępowania likwidacyjnego Wykonawcy.</w:t>
      </w:r>
    </w:p>
    <w:p w14:paraId="6506C8E6" w14:textId="4A1660BD" w:rsidR="000C23F8" w:rsidRPr="006360F6" w:rsidRDefault="000C23F8" w:rsidP="000C23F8">
      <w:pPr>
        <w:numPr>
          <w:ilvl w:val="0"/>
          <w:numId w:val="42"/>
        </w:numPr>
        <w:spacing w:line="259" w:lineRule="auto"/>
        <w:ind w:left="357" w:hanging="357"/>
        <w:jc w:val="both"/>
        <w:rPr>
          <w:sz w:val="22"/>
          <w:szCs w:val="22"/>
        </w:rPr>
      </w:pPr>
      <w:r w:rsidRPr="006360F6">
        <w:rPr>
          <w:sz w:val="22"/>
          <w:szCs w:val="22"/>
        </w:rPr>
        <w:t>W przypadkach</w:t>
      </w:r>
      <w:r w:rsidR="004E6FA6" w:rsidRPr="006360F6">
        <w:rPr>
          <w:sz w:val="22"/>
          <w:szCs w:val="22"/>
        </w:rPr>
        <w:t>,</w:t>
      </w:r>
      <w:r w:rsidRPr="006360F6">
        <w:rPr>
          <w:sz w:val="22"/>
          <w:szCs w:val="22"/>
        </w:rPr>
        <w:t xml:space="preserve"> o których mowa w ust. 2 pkt 1) – </w:t>
      </w:r>
      <w:r w:rsidR="006360F6">
        <w:rPr>
          <w:sz w:val="22"/>
          <w:szCs w:val="22"/>
        </w:rPr>
        <w:t>7</w:t>
      </w:r>
      <w:r w:rsidRPr="006360F6">
        <w:rPr>
          <w:sz w:val="22"/>
          <w:szCs w:val="22"/>
        </w:rPr>
        <w:t xml:space="preserve">), Zamawiający przed odstąpieniem </w:t>
      </w:r>
      <w:r w:rsidR="0072470D" w:rsidRPr="006360F6">
        <w:rPr>
          <w:sz w:val="22"/>
          <w:szCs w:val="22"/>
        </w:rPr>
        <w:t xml:space="preserve">lub wypowiedzeniem </w:t>
      </w:r>
      <w:r w:rsidRPr="006360F6">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6360F6">
        <w:rPr>
          <w:sz w:val="22"/>
          <w:szCs w:val="22"/>
        </w:rPr>
        <w:t xml:space="preserve"> lub </w:t>
      </w:r>
      <w:r w:rsidR="005C4237" w:rsidRPr="00F8529D">
        <w:rPr>
          <w:sz w:val="22"/>
          <w:szCs w:val="22"/>
        </w:rPr>
        <w:t>wypowiedzeniu.</w:t>
      </w:r>
      <w:bookmarkEnd w:id="225"/>
    </w:p>
    <w:p w14:paraId="7F8187CD" w14:textId="3AB560F1" w:rsidR="00A603EC" w:rsidRPr="006360F6" w:rsidRDefault="00A603EC" w:rsidP="007A2D9A">
      <w:pPr>
        <w:numPr>
          <w:ilvl w:val="0"/>
          <w:numId w:val="42"/>
        </w:numPr>
        <w:spacing w:line="256" w:lineRule="auto"/>
        <w:jc w:val="both"/>
        <w:rPr>
          <w:sz w:val="22"/>
          <w:szCs w:val="22"/>
        </w:rPr>
      </w:pPr>
      <w:bookmarkStart w:id="229" w:name="_Hlk146784951"/>
      <w:r w:rsidRPr="00F8529D">
        <w:rPr>
          <w:sz w:val="22"/>
          <w:szCs w:val="22"/>
        </w:rPr>
        <w:t>Z uprawnienia do odstąpienia od Umowy</w:t>
      </w:r>
      <w:r w:rsidR="004E15BD" w:rsidRPr="00F8529D">
        <w:rPr>
          <w:sz w:val="22"/>
          <w:szCs w:val="22"/>
        </w:rPr>
        <w:t xml:space="preserve"> (w cał</w:t>
      </w:r>
      <w:r w:rsidR="004E15BD" w:rsidRPr="006360F6">
        <w:rPr>
          <w:sz w:val="22"/>
          <w:szCs w:val="22"/>
        </w:rPr>
        <w:t>ości lub części)</w:t>
      </w:r>
      <w:r w:rsidRPr="006360F6">
        <w:rPr>
          <w:sz w:val="22"/>
          <w:szCs w:val="22"/>
        </w:rPr>
        <w:t xml:space="preserve">, w przypadkach </w:t>
      </w:r>
      <w:r w:rsidRPr="00F8529D">
        <w:rPr>
          <w:sz w:val="22"/>
          <w:szCs w:val="22"/>
        </w:rPr>
        <w:t xml:space="preserve">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w:t>
      </w:r>
      <w:r w:rsidR="00F77798" w:rsidRPr="00F8529D">
        <w:rPr>
          <w:sz w:val="22"/>
          <w:szCs w:val="22"/>
        </w:rPr>
        <w:lastRenderedPageBreak/>
        <w:t xml:space="preserve">umowy, nie później niż do dnia, w którym upływa 90 dzień od dnia zakończenia obowiązywania </w:t>
      </w:r>
      <w:r w:rsidR="00F77798" w:rsidRPr="006360F6">
        <w:rPr>
          <w:sz w:val="22"/>
          <w:szCs w:val="22"/>
        </w:rPr>
        <w:t>Umowy.</w:t>
      </w:r>
    </w:p>
    <w:p w14:paraId="50561C4F" w14:textId="7875FCAA" w:rsidR="000C23F8" w:rsidRPr="006360F6" w:rsidRDefault="000C23F8" w:rsidP="007A2D9A">
      <w:pPr>
        <w:numPr>
          <w:ilvl w:val="0"/>
          <w:numId w:val="42"/>
        </w:numPr>
        <w:spacing w:line="259" w:lineRule="auto"/>
        <w:ind w:left="357" w:hanging="357"/>
        <w:jc w:val="both"/>
        <w:rPr>
          <w:sz w:val="22"/>
          <w:szCs w:val="22"/>
        </w:rPr>
      </w:pPr>
      <w:r w:rsidRPr="006360F6">
        <w:rPr>
          <w:sz w:val="22"/>
          <w:szCs w:val="22"/>
        </w:rPr>
        <w:t xml:space="preserve">Odstąpienie od Umowy </w:t>
      </w:r>
      <w:r w:rsidR="004B24AC" w:rsidRPr="006360F6">
        <w:rPr>
          <w:sz w:val="22"/>
          <w:szCs w:val="22"/>
        </w:rPr>
        <w:t xml:space="preserve">lub wypowiedzenie Umowy </w:t>
      </w:r>
      <w:r w:rsidRPr="006360F6">
        <w:rPr>
          <w:sz w:val="22"/>
          <w:szCs w:val="22"/>
        </w:rPr>
        <w:t xml:space="preserve">w części nie wyłącza realizacji uprawnień </w:t>
      </w:r>
      <w:r w:rsidR="004B24AC" w:rsidRPr="006360F6">
        <w:rPr>
          <w:sz w:val="22"/>
          <w:szCs w:val="22"/>
        </w:rPr>
        <w:t xml:space="preserve">Zamawiającego </w:t>
      </w:r>
      <w:r w:rsidRPr="006360F6">
        <w:rPr>
          <w:sz w:val="22"/>
          <w:szCs w:val="22"/>
        </w:rPr>
        <w:t>wynikających z części Umowy,</w:t>
      </w:r>
      <w:r w:rsidR="004B24AC" w:rsidRPr="006360F6">
        <w:rPr>
          <w:sz w:val="22"/>
          <w:szCs w:val="22"/>
        </w:rPr>
        <w:t xml:space="preserve"> której nie dotyczy odstąpienie lub wypowiedzenie.</w:t>
      </w:r>
      <w:r w:rsidRPr="006360F6">
        <w:rPr>
          <w:sz w:val="22"/>
          <w:szCs w:val="22"/>
        </w:rPr>
        <w:t xml:space="preserve"> </w:t>
      </w:r>
    </w:p>
    <w:p w14:paraId="54F214BB" w14:textId="13ECE2CD" w:rsidR="00160C0C" w:rsidRDefault="00160C0C" w:rsidP="007A2D9A">
      <w:pPr>
        <w:numPr>
          <w:ilvl w:val="0"/>
          <w:numId w:val="42"/>
        </w:numPr>
        <w:spacing w:line="259" w:lineRule="auto"/>
        <w:ind w:left="357" w:hanging="357"/>
        <w:jc w:val="both"/>
        <w:rPr>
          <w:sz w:val="22"/>
          <w:szCs w:val="22"/>
        </w:rPr>
      </w:pPr>
      <w:r w:rsidRPr="006360F6">
        <w:rPr>
          <w:sz w:val="22"/>
          <w:szCs w:val="22"/>
        </w:rPr>
        <w:t xml:space="preserve">Odstąpienie od Umowy lub wypowiedzenie Umowy nie wyłącza możliwości żądania przez Zamawiającego kar umownych naliczonych do dnia odstąpienia lub </w:t>
      </w:r>
      <w:r w:rsidRPr="00F8529D">
        <w:rPr>
          <w:sz w:val="22"/>
          <w:szCs w:val="22"/>
        </w:rPr>
        <w:t>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6360F6" w:rsidRDefault="00DA44BE" w:rsidP="007A2D9A">
      <w:pPr>
        <w:numPr>
          <w:ilvl w:val="0"/>
          <w:numId w:val="42"/>
        </w:numPr>
        <w:spacing w:line="259" w:lineRule="auto"/>
        <w:ind w:left="357" w:hanging="357"/>
        <w:jc w:val="both"/>
        <w:rPr>
          <w:sz w:val="22"/>
          <w:szCs w:val="22"/>
        </w:rPr>
      </w:pPr>
      <w:r w:rsidRPr="00DA44BE">
        <w:rPr>
          <w:sz w:val="22"/>
          <w:szCs w:val="22"/>
        </w:rPr>
        <w:t>W przypadku odstąpienia od Umowy, w razie wystąpienia konieczności rozliczenia części Umowy wykonanej (</w:t>
      </w:r>
      <w:r w:rsidRPr="006360F6">
        <w:rPr>
          <w:sz w:val="22"/>
          <w:szCs w:val="22"/>
        </w:rPr>
        <w:t>prawidłowo) do dnia odstąpienia, rozliczenie zostanie dokonane przy zastosowaniu stawek i cen jednostkowych nie wyższych aniżeli te, które zgodnie z Umową miały lub miałyby zastosowanie do okresu, którego dotyczy rozliczenie.</w:t>
      </w:r>
    </w:p>
    <w:p w14:paraId="1288ED1A" w14:textId="017FBA1C" w:rsidR="000C23F8" w:rsidRPr="006360F6" w:rsidRDefault="000C23F8" w:rsidP="007A2D9A">
      <w:pPr>
        <w:numPr>
          <w:ilvl w:val="0"/>
          <w:numId w:val="42"/>
        </w:numPr>
        <w:spacing w:line="259" w:lineRule="auto"/>
        <w:ind w:left="357" w:hanging="357"/>
        <w:jc w:val="both"/>
        <w:rPr>
          <w:sz w:val="22"/>
          <w:szCs w:val="22"/>
        </w:rPr>
      </w:pPr>
      <w:r w:rsidRPr="006360F6">
        <w:rPr>
          <w:sz w:val="22"/>
          <w:szCs w:val="22"/>
        </w:rPr>
        <w:t xml:space="preserve">Zamawiającemu przysługuje </w:t>
      </w:r>
      <w:r w:rsidR="0072470D" w:rsidRPr="006360F6">
        <w:rPr>
          <w:sz w:val="22"/>
          <w:szCs w:val="22"/>
        </w:rPr>
        <w:t xml:space="preserve">także </w:t>
      </w:r>
      <w:r w:rsidRPr="006360F6">
        <w:rPr>
          <w:sz w:val="22"/>
          <w:szCs w:val="22"/>
        </w:rPr>
        <w:t xml:space="preserve">prawo wypowiedzenia Umowy </w:t>
      </w:r>
      <w:r w:rsidR="0072470D" w:rsidRPr="006360F6">
        <w:rPr>
          <w:sz w:val="22"/>
          <w:szCs w:val="22"/>
        </w:rPr>
        <w:t xml:space="preserve">(ex nunc - od teraz) </w:t>
      </w:r>
      <w:r w:rsidRPr="006360F6">
        <w:rPr>
          <w:sz w:val="22"/>
          <w:szCs w:val="22"/>
        </w:rPr>
        <w:t>w całości lub części z zachowaniem okresu wypowiedzenia wynoszącego 30 dni</w:t>
      </w:r>
      <w:r w:rsidR="006360F6" w:rsidRPr="006360F6">
        <w:rPr>
          <w:sz w:val="22"/>
          <w:szCs w:val="22"/>
        </w:rPr>
        <w:t xml:space="preserve">, </w:t>
      </w:r>
      <w:r w:rsidRPr="006360F6">
        <w:rPr>
          <w:sz w:val="22"/>
          <w:szCs w:val="22"/>
        </w:rPr>
        <w:t>w przypadku:</w:t>
      </w:r>
    </w:p>
    <w:p w14:paraId="29FCAF3A" w14:textId="77777777" w:rsidR="000C23F8" w:rsidRPr="006360F6" w:rsidRDefault="000C23F8" w:rsidP="007A2D9A">
      <w:pPr>
        <w:numPr>
          <w:ilvl w:val="1"/>
          <w:numId w:val="42"/>
        </w:numPr>
        <w:spacing w:line="259" w:lineRule="auto"/>
        <w:jc w:val="both"/>
        <w:rPr>
          <w:sz w:val="22"/>
          <w:szCs w:val="22"/>
        </w:rPr>
      </w:pPr>
      <w:r w:rsidRPr="006360F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6360F6" w:rsidRDefault="000C23F8" w:rsidP="007A2D9A">
      <w:pPr>
        <w:numPr>
          <w:ilvl w:val="1"/>
          <w:numId w:val="42"/>
        </w:numPr>
        <w:spacing w:line="259" w:lineRule="auto"/>
        <w:jc w:val="both"/>
        <w:rPr>
          <w:sz w:val="22"/>
          <w:szCs w:val="22"/>
        </w:rPr>
      </w:pPr>
      <w:r w:rsidRPr="006360F6">
        <w:rPr>
          <w:sz w:val="22"/>
          <w:szCs w:val="22"/>
        </w:rPr>
        <w:t>zmian w strukturze organizacyjnej Zamawiającego, skutkującej tym</w:t>
      </w:r>
      <w:r w:rsidR="005C4237" w:rsidRPr="006360F6">
        <w:rPr>
          <w:sz w:val="22"/>
          <w:szCs w:val="22"/>
        </w:rPr>
        <w:t>,</w:t>
      </w:r>
      <w:r w:rsidRPr="006360F6">
        <w:rPr>
          <w:sz w:val="22"/>
          <w:szCs w:val="22"/>
        </w:rPr>
        <w:t xml:space="preserve"> że świadczenie objęte Umową nie może być zrealizowane,</w:t>
      </w:r>
    </w:p>
    <w:p w14:paraId="35C4971C" w14:textId="77777777" w:rsidR="000C23F8" w:rsidRPr="00595487" w:rsidRDefault="000C23F8" w:rsidP="007A2D9A">
      <w:pPr>
        <w:numPr>
          <w:ilvl w:val="1"/>
          <w:numId w:val="42"/>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7A2D9A">
      <w:pPr>
        <w:numPr>
          <w:ilvl w:val="0"/>
          <w:numId w:val="4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2F808865" w:rsidR="008326BE" w:rsidRPr="00242367" w:rsidRDefault="008326BE" w:rsidP="007A2D9A">
      <w:pPr>
        <w:numPr>
          <w:ilvl w:val="0"/>
          <w:numId w:val="42"/>
        </w:numPr>
        <w:spacing w:line="259" w:lineRule="auto"/>
        <w:ind w:left="357" w:hanging="357"/>
        <w:jc w:val="both"/>
        <w:rPr>
          <w:sz w:val="22"/>
          <w:szCs w:val="22"/>
        </w:rPr>
      </w:pPr>
      <w:bookmarkStart w:id="230"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w:t>
      </w:r>
      <w:r w:rsidRPr="006360F6">
        <w:rPr>
          <w:sz w:val="22"/>
          <w:szCs w:val="22"/>
        </w:rPr>
        <w:t xml:space="preserve">erozliczonych dostaw w celu </w:t>
      </w:r>
      <w:r w:rsidRPr="00242367">
        <w:rPr>
          <w:sz w:val="22"/>
          <w:szCs w:val="22"/>
        </w:rPr>
        <w:t xml:space="preserve">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6360F6">
        <w:rPr>
          <w:sz w:val="22"/>
          <w:szCs w:val="22"/>
        </w:rPr>
        <w:t xml:space="preserve">wykonane dostawy, które </w:t>
      </w:r>
      <w:r w:rsidRPr="00242367">
        <w:rPr>
          <w:sz w:val="22"/>
          <w:szCs w:val="22"/>
        </w:rPr>
        <w:t>nie mogły zostać rozliczone w inny sposób.</w:t>
      </w:r>
    </w:p>
    <w:bookmarkEnd w:id="230"/>
    <w:p w14:paraId="7AFC93DB" w14:textId="0EA2D2E9" w:rsidR="000C23F8" w:rsidRPr="00595487" w:rsidRDefault="000C23F8" w:rsidP="007A2D9A">
      <w:pPr>
        <w:numPr>
          <w:ilvl w:val="0"/>
          <w:numId w:val="42"/>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2C1F5844" w:rsidR="000C23F8" w:rsidRPr="00E66F78" w:rsidRDefault="000C23F8" w:rsidP="000C23F8">
      <w:pPr>
        <w:pStyle w:val="Nagwek2"/>
      </w:pPr>
      <w:bookmarkStart w:id="231" w:name="_Toc64016211"/>
      <w:bookmarkStart w:id="232" w:name="_Toc106095874"/>
      <w:bookmarkStart w:id="233" w:name="_Toc106096314"/>
      <w:bookmarkStart w:id="234" w:name="_Toc106096418"/>
      <w:bookmarkStart w:id="235" w:name="_Toc204150239"/>
      <w:bookmarkStart w:id="236" w:name="_Hlk148332977"/>
      <w:bookmarkStart w:id="237" w:name="_Hlk67826402"/>
      <w:bookmarkEnd w:id="229"/>
      <w:r w:rsidRPr="00E66F78">
        <w:t>§ 1</w:t>
      </w:r>
      <w:r w:rsidR="002F0B14">
        <w:t>6</w:t>
      </w:r>
      <w:r w:rsidRPr="00E66F78">
        <w:t xml:space="preserve">. </w:t>
      </w:r>
      <w:bookmarkStart w:id="238" w:name="_Hlk147835254"/>
      <w:r w:rsidRPr="00E66F78">
        <w:t>Zmiany Umowy</w:t>
      </w:r>
      <w:bookmarkEnd w:id="231"/>
      <w:bookmarkEnd w:id="232"/>
      <w:bookmarkEnd w:id="233"/>
      <w:bookmarkEnd w:id="234"/>
      <w:bookmarkEnd w:id="235"/>
    </w:p>
    <w:p w14:paraId="7A640859" w14:textId="77777777" w:rsidR="000C23F8" w:rsidRPr="00F8529D" w:rsidRDefault="000C23F8" w:rsidP="007A2D9A">
      <w:pPr>
        <w:pStyle w:val="Akapitzlist"/>
        <w:numPr>
          <w:ilvl w:val="0"/>
          <w:numId w:val="60"/>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7A2D9A">
      <w:pPr>
        <w:numPr>
          <w:ilvl w:val="0"/>
          <w:numId w:val="60"/>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7A2D9A">
      <w:pPr>
        <w:numPr>
          <w:ilvl w:val="1"/>
          <w:numId w:val="60"/>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rsidP="007A2D9A">
      <w:pPr>
        <w:pStyle w:val="Akapitzlist"/>
        <w:numPr>
          <w:ilvl w:val="2"/>
          <w:numId w:val="60"/>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w:t>
      </w:r>
      <w:proofErr w:type="gramStart"/>
      <w:r w:rsidRPr="003B67E9">
        <w:rPr>
          <w:sz w:val="22"/>
          <w:szCs w:val="22"/>
        </w:rPr>
        <w:t>1</w:t>
      </w:r>
      <w:proofErr w:type="gramEnd"/>
      <w:r w:rsidRPr="003B67E9">
        <w:rPr>
          <w:sz w:val="22"/>
          <w:szCs w:val="22"/>
        </w:rPr>
        <w:t xml:space="preserve"> jednakże wyłącznie o czas świadczenia usług, za które wynagrodzenie nie przekroczy tej wartości, </w:t>
      </w:r>
    </w:p>
    <w:p w14:paraId="2A001001" w14:textId="77777777" w:rsidR="000C23F8" w:rsidRPr="00F8529D" w:rsidRDefault="000C23F8" w:rsidP="007A2D9A">
      <w:pPr>
        <w:numPr>
          <w:ilvl w:val="2"/>
          <w:numId w:val="60"/>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7A2D9A">
      <w:pPr>
        <w:numPr>
          <w:ilvl w:val="2"/>
          <w:numId w:val="60"/>
        </w:numPr>
        <w:spacing w:line="259" w:lineRule="auto"/>
        <w:jc w:val="both"/>
        <w:rPr>
          <w:sz w:val="22"/>
          <w:szCs w:val="22"/>
        </w:rPr>
      </w:pPr>
      <w:r w:rsidRPr="00F8529D">
        <w:rPr>
          <w:sz w:val="22"/>
          <w:szCs w:val="22"/>
        </w:rPr>
        <w:lastRenderedPageBreak/>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7A2D9A">
      <w:pPr>
        <w:numPr>
          <w:ilvl w:val="2"/>
          <w:numId w:val="60"/>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7A2D9A">
      <w:pPr>
        <w:numPr>
          <w:ilvl w:val="2"/>
          <w:numId w:val="60"/>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7A2D9A">
      <w:pPr>
        <w:numPr>
          <w:ilvl w:val="2"/>
          <w:numId w:val="6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7A2D9A">
      <w:pPr>
        <w:numPr>
          <w:ilvl w:val="2"/>
          <w:numId w:val="60"/>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7A2D9A">
      <w:pPr>
        <w:numPr>
          <w:ilvl w:val="2"/>
          <w:numId w:val="60"/>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7A2D9A">
      <w:pPr>
        <w:numPr>
          <w:ilvl w:val="1"/>
          <w:numId w:val="60"/>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7A2D9A">
      <w:pPr>
        <w:numPr>
          <w:ilvl w:val="2"/>
          <w:numId w:val="6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7A2D9A">
      <w:pPr>
        <w:numPr>
          <w:ilvl w:val="2"/>
          <w:numId w:val="6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7A2D9A">
      <w:pPr>
        <w:numPr>
          <w:ilvl w:val="2"/>
          <w:numId w:val="6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7A2D9A">
      <w:pPr>
        <w:numPr>
          <w:ilvl w:val="2"/>
          <w:numId w:val="6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7A2D9A">
      <w:pPr>
        <w:numPr>
          <w:ilvl w:val="2"/>
          <w:numId w:val="60"/>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7A2D9A">
      <w:pPr>
        <w:numPr>
          <w:ilvl w:val="2"/>
          <w:numId w:val="6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7A2D9A">
      <w:pPr>
        <w:numPr>
          <w:ilvl w:val="2"/>
          <w:numId w:val="60"/>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Pr="006360F6" w:rsidRDefault="00C30D61" w:rsidP="007A2D9A">
      <w:pPr>
        <w:numPr>
          <w:ilvl w:val="2"/>
          <w:numId w:val="60"/>
        </w:numPr>
        <w:spacing w:line="259" w:lineRule="auto"/>
        <w:jc w:val="both"/>
        <w:rPr>
          <w:sz w:val="22"/>
          <w:szCs w:val="22"/>
        </w:rPr>
      </w:pPr>
      <w:r w:rsidRPr="00F8529D">
        <w:rPr>
          <w:sz w:val="22"/>
          <w:szCs w:val="22"/>
        </w:rPr>
        <w:t>zmiany będące następstwem okoliczności leżących po stronie Zamawiającego, w </w:t>
      </w:r>
      <w:r w:rsidRPr="006360F6">
        <w:rPr>
          <w:sz w:val="22"/>
          <w:szCs w:val="22"/>
        </w:rPr>
        <w:t xml:space="preserve">szczególności: </w:t>
      </w:r>
    </w:p>
    <w:p w14:paraId="6A1EB9B4" w14:textId="77777777" w:rsidR="00B1238D" w:rsidRPr="006360F6" w:rsidRDefault="00B1238D" w:rsidP="007A2D9A">
      <w:pPr>
        <w:pStyle w:val="Akapitzlist"/>
        <w:numPr>
          <w:ilvl w:val="0"/>
          <w:numId w:val="75"/>
        </w:numPr>
        <w:spacing w:line="259" w:lineRule="auto"/>
        <w:jc w:val="both"/>
        <w:rPr>
          <w:sz w:val="22"/>
          <w:szCs w:val="22"/>
        </w:rPr>
      </w:pPr>
      <w:r w:rsidRPr="006360F6">
        <w:rPr>
          <w:sz w:val="22"/>
          <w:szCs w:val="22"/>
        </w:rPr>
        <w:t>wstrzymanie realizacji Umowy przez Zamawiającego ze względów technologicznych, organizacyjnych i ekonomicznych,</w:t>
      </w:r>
    </w:p>
    <w:p w14:paraId="7905C47E" w14:textId="46219174" w:rsidR="00B1238D" w:rsidRPr="006360F6" w:rsidRDefault="00B1238D" w:rsidP="007A2D9A">
      <w:pPr>
        <w:pStyle w:val="Akapitzlist"/>
        <w:numPr>
          <w:ilvl w:val="0"/>
          <w:numId w:val="75"/>
        </w:numPr>
        <w:jc w:val="both"/>
        <w:rPr>
          <w:sz w:val="22"/>
          <w:szCs w:val="22"/>
        </w:rPr>
      </w:pPr>
      <w:r w:rsidRPr="006360F6">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F8529D" w:rsidRDefault="00DA44BE" w:rsidP="007A2D9A">
      <w:pPr>
        <w:numPr>
          <w:ilvl w:val="2"/>
          <w:numId w:val="60"/>
        </w:numPr>
        <w:spacing w:line="259" w:lineRule="auto"/>
        <w:jc w:val="both"/>
        <w:rPr>
          <w:sz w:val="22"/>
          <w:szCs w:val="22"/>
        </w:rPr>
      </w:pPr>
      <w:r w:rsidRPr="00F8529D">
        <w:rPr>
          <w:sz w:val="22"/>
          <w:szCs w:val="22"/>
        </w:rPr>
        <w:lastRenderedPageBreak/>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rsidP="007A2D9A">
      <w:pPr>
        <w:numPr>
          <w:ilvl w:val="1"/>
          <w:numId w:val="60"/>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CE2DEDD" w:rsidR="000C46BD" w:rsidRPr="006360F6" w:rsidRDefault="000C23F8" w:rsidP="007A2D9A">
      <w:pPr>
        <w:pStyle w:val="Akapitzlist"/>
        <w:numPr>
          <w:ilvl w:val="0"/>
          <w:numId w:val="76"/>
        </w:numPr>
        <w:spacing w:line="259" w:lineRule="auto"/>
        <w:jc w:val="both"/>
        <w:rPr>
          <w:sz w:val="22"/>
          <w:szCs w:val="22"/>
        </w:rPr>
      </w:pPr>
      <w:bookmarkStart w:id="239"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0" w:name="_Hlk147848467"/>
      <w:r w:rsidR="00F244A3" w:rsidRPr="00B1238D">
        <w:rPr>
          <w:sz w:val="22"/>
          <w:szCs w:val="22"/>
        </w:rPr>
        <w:t xml:space="preserve">, </w:t>
      </w:r>
      <w:bookmarkEnd w:id="239"/>
      <w:bookmarkEnd w:id="240"/>
      <w:r w:rsidR="000C46BD" w:rsidRPr="00B1238D">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w:t>
      </w:r>
      <w:r w:rsidR="000C46BD" w:rsidRPr="006360F6">
        <w:rPr>
          <w:sz w:val="22"/>
          <w:szCs w:val="22"/>
        </w:rPr>
        <w:t>zmiany zakresu rzeczowego, z zastrzeżeniem §3 ust. 1</w:t>
      </w:r>
      <w:r w:rsidR="00744F79" w:rsidRPr="006360F6">
        <w:rPr>
          <w:sz w:val="22"/>
          <w:szCs w:val="22"/>
        </w:rPr>
        <w:t>1</w:t>
      </w:r>
      <w:r w:rsidR="000C46BD" w:rsidRPr="006360F6">
        <w:rPr>
          <w:sz w:val="22"/>
          <w:szCs w:val="22"/>
        </w:rPr>
        <w:t xml:space="preserve"> </w:t>
      </w:r>
      <w:r w:rsidR="00DA44BE" w:rsidRPr="006360F6">
        <w:rPr>
          <w:sz w:val="22"/>
          <w:szCs w:val="22"/>
        </w:rPr>
        <w:t>Umowy</w:t>
      </w:r>
      <w:r w:rsidR="00B1238D" w:rsidRPr="006360F6">
        <w:rPr>
          <w:sz w:val="22"/>
          <w:szCs w:val="22"/>
        </w:rPr>
        <w:t>,</w:t>
      </w:r>
    </w:p>
    <w:p w14:paraId="6E38C529" w14:textId="29617DAD" w:rsidR="00B1238D" w:rsidRPr="006360F6" w:rsidRDefault="00B1238D" w:rsidP="007A2D9A">
      <w:pPr>
        <w:pStyle w:val="Akapitzlist"/>
        <w:numPr>
          <w:ilvl w:val="0"/>
          <w:numId w:val="76"/>
        </w:numPr>
        <w:jc w:val="both"/>
        <w:rPr>
          <w:sz w:val="22"/>
          <w:szCs w:val="22"/>
        </w:rPr>
      </w:pPr>
      <w:r w:rsidRPr="006360F6">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6360F6">
        <w:rPr>
          <w:sz w:val="22"/>
          <w:szCs w:val="22"/>
        </w:rPr>
        <w:br/>
        <w:t xml:space="preserve">w tym z tytułu utraconych korzyści, z zastrzeżeniem § 3 ust. 11 Umowy.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7A2D9A">
      <w:pPr>
        <w:pStyle w:val="Akapitzlist"/>
        <w:numPr>
          <w:ilvl w:val="0"/>
          <w:numId w:val="77"/>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348DA2E" w:rsidR="006F715D" w:rsidRPr="00A33BF6" w:rsidRDefault="006F715D" w:rsidP="007A2D9A">
      <w:pPr>
        <w:pStyle w:val="Akapitzlist"/>
        <w:numPr>
          <w:ilvl w:val="0"/>
          <w:numId w:val="55"/>
        </w:numPr>
        <w:spacing w:line="259" w:lineRule="auto"/>
        <w:jc w:val="both"/>
        <w:rPr>
          <w:sz w:val="22"/>
          <w:szCs w:val="22"/>
        </w:rPr>
      </w:pPr>
      <w:bookmarkStart w:id="241" w:name="_Hlk147848517"/>
      <w:r w:rsidRPr="00A33BF6">
        <w:rPr>
          <w:sz w:val="22"/>
          <w:szCs w:val="22"/>
        </w:rPr>
        <w:t xml:space="preserve">zmiana zasad dokonywania odbiorów świadczonych usług, o której mowa w </w:t>
      </w:r>
      <w:bookmarkStart w:id="242" w:name="_Hlk148344566"/>
      <w:r w:rsidRPr="00A33BF6">
        <w:rPr>
          <w:sz w:val="22"/>
          <w:szCs w:val="22"/>
        </w:rPr>
        <w:t>§1</w:t>
      </w:r>
      <w:r w:rsidR="002F0B14">
        <w:rPr>
          <w:sz w:val="22"/>
          <w:szCs w:val="22"/>
        </w:rPr>
        <w:t>6</w:t>
      </w:r>
      <w:r w:rsidRPr="00A33BF6">
        <w:rPr>
          <w:sz w:val="22"/>
          <w:szCs w:val="22"/>
        </w:rPr>
        <w:t xml:space="preserve"> </w:t>
      </w:r>
      <w:bookmarkEnd w:id="242"/>
      <w:r w:rsidRPr="00A33BF6">
        <w:rPr>
          <w:sz w:val="22"/>
          <w:szCs w:val="22"/>
        </w:rPr>
        <w:t>ust. 2 pkt 2) lit. f),</w:t>
      </w:r>
    </w:p>
    <w:bookmarkEnd w:id="241"/>
    <w:p w14:paraId="335E9567" w14:textId="57306EB8" w:rsidR="006F715D" w:rsidRPr="006360F6" w:rsidRDefault="006F715D" w:rsidP="007A2D9A">
      <w:pPr>
        <w:pStyle w:val="Akapitzlist"/>
        <w:numPr>
          <w:ilvl w:val="0"/>
          <w:numId w:val="55"/>
        </w:numPr>
        <w:spacing w:line="259" w:lineRule="auto"/>
        <w:jc w:val="both"/>
        <w:rPr>
          <w:sz w:val="22"/>
          <w:szCs w:val="22"/>
        </w:rPr>
      </w:pPr>
      <w:r w:rsidRPr="006360F6">
        <w:rPr>
          <w:sz w:val="22"/>
          <w:szCs w:val="22"/>
        </w:rPr>
        <w:t>zmiana treści dokumentów przedstawianych wzajemnie przez Strony w trakcie realizacji Umowy lub sposobu informowania o realizacji Umowy, o której mowa w (§1</w:t>
      </w:r>
      <w:r w:rsidR="002F0B14" w:rsidRPr="006360F6">
        <w:rPr>
          <w:sz w:val="22"/>
          <w:szCs w:val="22"/>
        </w:rPr>
        <w:t>6</w:t>
      </w:r>
      <w:r w:rsidRPr="006360F6">
        <w:rPr>
          <w:sz w:val="22"/>
          <w:szCs w:val="22"/>
        </w:rPr>
        <w:t xml:space="preserve"> ust. 2 pkt 2) lit. g),</w:t>
      </w:r>
    </w:p>
    <w:p w14:paraId="1FC1A6A5" w14:textId="458A122A" w:rsidR="00B47038" w:rsidRPr="006360F6" w:rsidRDefault="00B47038" w:rsidP="007A2D9A">
      <w:pPr>
        <w:pStyle w:val="Akapitzlist"/>
        <w:numPr>
          <w:ilvl w:val="0"/>
          <w:numId w:val="55"/>
        </w:numPr>
        <w:spacing w:line="259" w:lineRule="auto"/>
        <w:jc w:val="both"/>
        <w:rPr>
          <w:sz w:val="22"/>
          <w:szCs w:val="22"/>
        </w:rPr>
      </w:pPr>
      <w:r w:rsidRPr="006360F6">
        <w:rPr>
          <w:sz w:val="22"/>
          <w:szCs w:val="22"/>
        </w:rPr>
        <w:t xml:space="preserve">utworzenie, zmiana lub likwidacja Oddziału/Ruchu, w ramach struktur PGG S.A., </w:t>
      </w:r>
      <w:r w:rsidRPr="006360F6">
        <w:rPr>
          <w:sz w:val="22"/>
          <w:szCs w:val="22"/>
        </w:rPr>
        <w:br/>
        <w:t>w związku ze zmianami organizacyjnymi w Spółce, o której mowa §1</w:t>
      </w:r>
      <w:r w:rsidR="002F0B14" w:rsidRPr="006360F6">
        <w:rPr>
          <w:sz w:val="22"/>
          <w:szCs w:val="22"/>
        </w:rPr>
        <w:t>6</w:t>
      </w:r>
      <w:r w:rsidRPr="006360F6">
        <w:rPr>
          <w:sz w:val="22"/>
          <w:szCs w:val="22"/>
        </w:rPr>
        <w:t xml:space="preserve"> ust. 2 pkt 2) lit. h) tiret 2,</w:t>
      </w:r>
    </w:p>
    <w:p w14:paraId="4E965760" w14:textId="3CAB80FB" w:rsidR="006F715D" w:rsidRPr="00A33BF6" w:rsidRDefault="006F715D" w:rsidP="007A2D9A">
      <w:pPr>
        <w:pStyle w:val="Akapitzlist"/>
        <w:numPr>
          <w:ilvl w:val="0"/>
          <w:numId w:val="55"/>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w:t>
      </w:r>
      <w:r w:rsidR="002F0B14">
        <w:rPr>
          <w:sz w:val="22"/>
          <w:szCs w:val="22"/>
        </w:rPr>
        <w:t>1</w:t>
      </w:r>
      <w:r w:rsidRPr="00A33BF6">
        <w:rPr>
          <w:sz w:val="22"/>
          <w:szCs w:val="22"/>
        </w:rPr>
        <w:t xml:space="preserve"> ust. 13),</w:t>
      </w:r>
    </w:p>
    <w:p w14:paraId="78A2D83C" w14:textId="3BBB6144" w:rsidR="006F715D" w:rsidRPr="006360F6" w:rsidRDefault="006F715D" w:rsidP="007A2D9A">
      <w:pPr>
        <w:pStyle w:val="Akapitzlist"/>
        <w:numPr>
          <w:ilvl w:val="0"/>
          <w:numId w:val="55"/>
        </w:numPr>
        <w:spacing w:line="259" w:lineRule="auto"/>
        <w:jc w:val="both"/>
        <w:rPr>
          <w:sz w:val="22"/>
          <w:szCs w:val="22"/>
        </w:rPr>
      </w:pPr>
      <w:r w:rsidRPr="00A33BF6">
        <w:rPr>
          <w:sz w:val="22"/>
          <w:szCs w:val="22"/>
        </w:rPr>
        <w:t xml:space="preserve">zmiana </w:t>
      </w:r>
      <w:r w:rsidRPr="006360F6">
        <w:rPr>
          <w:sz w:val="22"/>
          <w:szCs w:val="22"/>
        </w:rPr>
        <w:t>osób odpowiedzialnych za nadzór (§1</w:t>
      </w:r>
      <w:r w:rsidR="002F0B14" w:rsidRPr="006360F6">
        <w:rPr>
          <w:sz w:val="22"/>
          <w:szCs w:val="22"/>
        </w:rPr>
        <w:t>2</w:t>
      </w:r>
      <w:r w:rsidRPr="006360F6">
        <w:rPr>
          <w:sz w:val="22"/>
          <w:szCs w:val="22"/>
        </w:rPr>
        <w:t xml:space="preserve"> ust. 3),</w:t>
      </w:r>
    </w:p>
    <w:p w14:paraId="1A4E7840" w14:textId="76265A4A" w:rsidR="006F715D" w:rsidRPr="006360F6" w:rsidRDefault="006F715D" w:rsidP="007A2D9A">
      <w:pPr>
        <w:pStyle w:val="Akapitzlist"/>
        <w:numPr>
          <w:ilvl w:val="0"/>
          <w:numId w:val="55"/>
        </w:numPr>
        <w:spacing w:line="259" w:lineRule="auto"/>
        <w:jc w:val="both"/>
        <w:rPr>
          <w:i/>
          <w:iCs/>
          <w:sz w:val="22"/>
          <w:szCs w:val="22"/>
        </w:rPr>
      </w:pPr>
      <w:r w:rsidRPr="006360F6">
        <w:rPr>
          <w:sz w:val="22"/>
          <w:szCs w:val="22"/>
        </w:rPr>
        <w:t>zmiana terminu realizacji w związku z wystąpieniem siły wyższej, wg zasad określonych w §2</w:t>
      </w:r>
      <w:r w:rsidR="002F0B14" w:rsidRPr="006360F6">
        <w:rPr>
          <w:sz w:val="22"/>
          <w:szCs w:val="22"/>
        </w:rPr>
        <w:t>2</w:t>
      </w:r>
      <w:r w:rsidRPr="006360F6">
        <w:rPr>
          <w:sz w:val="22"/>
          <w:szCs w:val="22"/>
        </w:rPr>
        <w:t xml:space="preserve"> ust.4.</w:t>
      </w:r>
    </w:p>
    <w:p w14:paraId="2D5E2720" w14:textId="731D5DF4" w:rsidR="00F536DE" w:rsidRPr="006360F6" w:rsidRDefault="00B47038" w:rsidP="002F0B14">
      <w:pPr>
        <w:pStyle w:val="Akapitzlist"/>
        <w:numPr>
          <w:ilvl w:val="0"/>
          <w:numId w:val="55"/>
        </w:numPr>
        <w:spacing w:line="259" w:lineRule="auto"/>
        <w:jc w:val="both"/>
        <w:rPr>
          <w:i/>
          <w:iCs/>
          <w:sz w:val="22"/>
          <w:szCs w:val="22"/>
        </w:rPr>
      </w:pPr>
      <w:r w:rsidRPr="006360F6">
        <w:rPr>
          <w:rFonts w:eastAsiaTheme="minorHAnsi"/>
          <w:sz w:val="22"/>
          <w:szCs w:val="22"/>
          <w:lang w:eastAsia="en-US"/>
        </w:rPr>
        <w:t>zmniejszenie wynagrodzenia wykonawcy w związku z wypowiedzeniem umowy w części, o którym mowa w §1</w:t>
      </w:r>
      <w:r w:rsidR="002F0B14" w:rsidRPr="006360F6">
        <w:rPr>
          <w:rFonts w:eastAsiaTheme="minorHAnsi"/>
          <w:sz w:val="22"/>
          <w:szCs w:val="22"/>
          <w:lang w:eastAsia="en-US"/>
        </w:rPr>
        <w:t>5</w:t>
      </w:r>
      <w:r w:rsidRPr="006360F6">
        <w:rPr>
          <w:rFonts w:eastAsiaTheme="minorHAnsi"/>
          <w:sz w:val="22"/>
          <w:szCs w:val="22"/>
          <w:lang w:eastAsia="en-US"/>
        </w:rPr>
        <w:t xml:space="preserve"> ust.8 pkt 2. Wynagrodzenie zostanie obniżone proporcjonalnie (zgodnie z matematycznymi zasadami zaokrąglania, do pełnych groszy)</w:t>
      </w:r>
      <w:bookmarkEnd w:id="236"/>
      <w:bookmarkEnd w:id="238"/>
      <w:r w:rsidR="002F0B14" w:rsidRPr="006360F6">
        <w:rPr>
          <w:rFonts w:eastAsiaTheme="minorHAnsi"/>
          <w:sz w:val="22"/>
          <w:szCs w:val="22"/>
          <w:lang w:eastAsia="en-US"/>
        </w:rPr>
        <w:t>.</w:t>
      </w:r>
    </w:p>
    <w:p w14:paraId="461CC0AD" w14:textId="650C2FF8" w:rsidR="00F536DE" w:rsidRPr="00B71040" w:rsidRDefault="004F3468" w:rsidP="00B71040">
      <w:pPr>
        <w:pStyle w:val="Nagwek2"/>
      </w:pPr>
      <w:bookmarkStart w:id="243" w:name="_Toc204150240"/>
      <w:r w:rsidRPr="004F3468">
        <w:t>§ 1</w:t>
      </w:r>
      <w:r w:rsidR="002F0B14">
        <w:t>7</w:t>
      </w:r>
      <w:r w:rsidRPr="004F3468">
        <w:t xml:space="preserve">. </w:t>
      </w:r>
      <w:r w:rsidR="00F536DE" w:rsidRPr="00B71040">
        <w:t>Waloryzacja</w:t>
      </w:r>
      <w:bookmarkEnd w:id="243"/>
      <w:r w:rsidR="00B24F0B">
        <w:t xml:space="preserve"> </w:t>
      </w:r>
      <w:r w:rsidR="002F0B14">
        <w:t>– nie dotyczy</w:t>
      </w:r>
    </w:p>
    <w:p w14:paraId="32DF3309" w14:textId="1A0A5EB2" w:rsidR="000C23F8" w:rsidRPr="00500E2A" w:rsidRDefault="000C23F8" w:rsidP="000C23F8">
      <w:pPr>
        <w:pStyle w:val="Nagwek2"/>
      </w:pPr>
      <w:bookmarkStart w:id="244" w:name="_Toc64016213"/>
      <w:bookmarkStart w:id="245" w:name="_Toc106095875"/>
      <w:bookmarkStart w:id="246" w:name="_Toc106096315"/>
      <w:bookmarkStart w:id="247" w:name="_Toc106096419"/>
      <w:bookmarkStart w:id="248" w:name="_Toc204150241"/>
      <w:bookmarkStart w:id="249" w:name="_Hlk67826426"/>
      <w:bookmarkEnd w:id="237"/>
      <w:r w:rsidRPr="00500E2A">
        <w:t>§</w:t>
      </w:r>
      <w:r>
        <w:t xml:space="preserve"> </w:t>
      </w:r>
      <w:r w:rsidRPr="00500E2A">
        <w:t>1</w:t>
      </w:r>
      <w:r w:rsidR="002F0B14">
        <w:t>8</w:t>
      </w:r>
      <w:r w:rsidRPr="00500E2A">
        <w:t>. Ochrona danych osobowych</w:t>
      </w:r>
      <w:bookmarkEnd w:id="244"/>
      <w:bookmarkEnd w:id="245"/>
      <w:bookmarkEnd w:id="246"/>
      <w:bookmarkEnd w:id="247"/>
      <w:bookmarkEnd w:id="248"/>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9"/>
    </w:p>
    <w:p w14:paraId="58527156" w14:textId="0E464C71" w:rsidR="000C23F8" w:rsidRPr="00E66F78" w:rsidRDefault="000C23F8" w:rsidP="000C23F8">
      <w:pPr>
        <w:pStyle w:val="Nagwek2"/>
      </w:pPr>
      <w:bookmarkStart w:id="250" w:name="_Toc64016214"/>
      <w:bookmarkStart w:id="251" w:name="_Toc106095876"/>
      <w:bookmarkStart w:id="252" w:name="_Toc106096316"/>
      <w:bookmarkStart w:id="253" w:name="_Toc106096420"/>
      <w:bookmarkStart w:id="254" w:name="_Toc204150242"/>
      <w:r w:rsidRPr="00500E2A">
        <w:t>§</w:t>
      </w:r>
      <w:r>
        <w:t xml:space="preserve"> </w:t>
      </w:r>
      <w:r w:rsidRPr="00500E2A">
        <w:t>1</w:t>
      </w:r>
      <w:r w:rsidR="002F0B14">
        <w:t>9</w:t>
      </w:r>
      <w:r w:rsidRPr="00500E2A">
        <w:t xml:space="preserve">. Ochrona tajemnic </w:t>
      </w:r>
      <w:r w:rsidRPr="00E66F78">
        <w:t>przedsiębiorcy, zachowanie poufności</w:t>
      </w:r>
      <w:bookmarkEnd w:id="250"/>
      <w:bookmarkEnd w:id="251"/>
      <w:bookmarkEnd w:id="252"/>
      <w:bookmarkEnd w:id="253"/>
      <w:bookmarkEnd w:id="254"/>
      <w:r w:rsidRPr="00E66F78">
        <w:t xml:space="preserve"> </w:t>
      </w:r>
    </w:p>
    <w:p w14:paraId="6DD2CBE1" w14:textId="77777777" w:rsidR="000C23F8" w:rsidRPr="00E66F78" w:rsidRDefault="000C23F8" w:rsidP="007A2D9A">
      <w:pPr>
        <w:numPr>
          <w:ilvl w:val="0"/>
          <w:numId w:val="43"/>
        </w:numPr>
        <w:spacing w:line="259" w:lineRule="auto"/>
        <w:ind w:hanging="357"/>
        <w:jc w:val="both"/>
        <w:rPr>
          <w:sz w:val="22"/>
          <w:szCs w:val="22"/>
        </w:rPr>
      </w:pPr>
      <w:bookmarkStart w:id="25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w:t>
      </w:r>
      <w:r w:rsidRPr="00E66F78">
        <w:rPr>
          <w:sz w:val="22"/>
          <w:szCs w:val="22"/>
        </w:rPr>
        <w:lastRenderedPageBreak/>
        <w:t xml:space="preserve">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7A2D9A">
      <w:pPr>
        <w:numPr>
          <w:ilvl w:val="0"/>
          <w:numId w:val="4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7A2D9A">
      <w:pPr>
        <w:numPr>
          <w:ilvl w:val="0"/>
          <w:numId w:val="4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7A2D9A">
      <w:pPr>
        <w:numPr>
          <w:ilvl w:val="0"/>
          <w:numId w:val="43"/>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7A2D9A">
      <w:pPr>
        <w:numPr>
          <w:ilvl w:val="1"/>
          <w:numId w:val="43"/>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7A2D9A">
      <w:pPr>
        <w:numPr>
          <w:ilvl w:val="1"/>
          <w:numId w:val="4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7A2D9A">
      <w:pPr>
        <w:numPr>
          <w:ilvl w:val="1"/>
          <w:numId w:val="4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7A2D9A">
      <w:pPr>
        <w:numPr>
          <w:ilvl w:val="0"/>
          <w:numId w:val="4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7A2D9A">
      <w:pPr>
        <w:numPr>
          <w:ilvl w:val="1"/>
          <w:numId w:val="4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7A2D9A">
      <w:pPr>
        <w:numPr>
          <w:ilvl w:val="1"/>
          <w:numId w:val="4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7A2D9A">
      <w:pPr>
        <w:numPr>
          <w:ilvl w:val="1"/>
          <w:numId w:val="4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7A2D9A">
      <w:pPr>
        <w:numPr>
          <w:ilvl w:val="0"/>
          <w:numId w:val="4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5BBC0A78" w:rsidR="000C23F8" w:rsidRPr="00E66F78" w:rsidRDefault="000C23F8" w:rsidP="007A2D9A">
      <w:pPr>
        <w:numPr>
          <w:ilvl w:val="0"/>
          <w:numId w:val="4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rsidP="007A2D9A">
      <w:pPr>
        <w:numPr>
          <w:ilvl w:val="0"/>
          <w:numId w:val="4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7A2D9A">
      <w:pPr>
        <w:numPr>
          <w:ilvl w:val="0"/>
          <w:numId w:val="4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302005EB" w:rsidR="00133433" w:rsidRPr="00F8529D" w:rsidRDefault="00133433" w:rsidP="007A2D9A">
      <w:pPr>
        <w:numPr>
          <w:ilvl w:val="0"/>
          <w:numId w:val="43"/>
        </w:numPr>
        <w:spacing w:line="259" w:lineRule="auto"/>
        <w:ind w:left="363" w:hanging="357"/>
        <w:jc w:val="both"/>
        <w:rPr>
          <w:sz w:val="22"/>
          <w:szCs w:val="22"/>
        </w:rPr>
      </w:pPr>
      <w:bookmarkStart w:id="256" w:name="_Hlk146785679"/>
      <w:r w:rsidRPr="00F8529D">
        <w:rPr>
          <w:sz w:val="22"/>
          <w:szCs w:val="22"/>
        </w:rPr>
        <w:t>Za naruszenie zasady poufności przez Podwykonawców, o których mowa w § 1</w:t>
      </w:r>
      <w:r w:rsidR="002F0B14">
        <w:rPr>
          <w:sz w:val="22"/>
          <w:szCs w:val="22"/>
        </w:rPr>
        <w:t>9</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2F0B14">
        <w:rPr>
          <w:sz w:val="22"/>
          <w:szCs w:val="22"/>
        </w:rPr>
        <w:t>9</w:t>
      </w:r>
      <w:r w:rsidRPr="00F8529D">
        <w:rPr>
          <w:sz w:val="22"/>
          <w:szCs w:val="22"/>
        </w:rPr>
        <w:t xml:space="preserve"> ust. 5 pkt 2 Umowy Wykonawca odpowiada jakby to on dopuścił się naruszenia.</w:t>
      </w:r>
    </w:p>
    <w:p w14:paraId="6F12508E" w14:textId="605EB6BE" w:rsidR="000C23F8" w:rsidRPr="00F8529D" w:rsidRDefault="000C23F8" w:rsidP="00AD7A6E">
      <w:pPr>
        <w:pStyle w:val="Nagwek2"/>
      </w:pPr>
      <w:bookmarkStart w:id="257" w:name="_Toc64016215"/>
      <w:bookmarkStart w:id="258" w:name="_Toc106095877"/>
      <w:bookmarkStart w:id="259" w:name="_Toc106096317"/>
      <w:bookmarkStart w:id="260" w:name="_Toc106096421"/>
      <w:bookmarkStart w:id="261" w:name="_Toc204150243"/>
      <w:bookmarkStart w:id="262" w:name="_Hlk202858682"/>
      <w:bookmarkEnd w:id="256"/>
      <w:bookmarkEnd w:id="255"/>
      <w:r w:rsidRPr="00F8529D">
        <w:lastRenderedPageBreak/>
        <w:t xml:space="preserve">§ </w:t>
      </w:r>
      <w:r w:rsidR="002F0B14">
        <w:t>20</w:t>
      </w:r>
      <w:r w:rsidRPr="00F8529D">
        <w:t>. Zasady etyki</w:t>
      </w:r>
      <w:bookmarkEnd w:id="257"/>
      <w:bookmarkEnd w:id="258"/>
      <w:bookmarkEnd w:id="259"/>
      <w:bookmarkEnd w:id="260"/>
      <w:bookmarkEnd w:id="261"/>
    </w:p>
    <w:p w14:paraId="2CA957CA" w14:textId="77777777" w:rsidR="000C23F8" w:rsidRPr="00F8529D" w:rsidRDefault="000C23F8" w:rsidP="007A2D9A">
      <w:pPr>
        <w:numPr>
          <w:ilvl w:val="0"/>
          <w:numId w:val="44"/>
        </w:numPr>
        <w:spacing w:line="259" w:lineRule="auto"/>
        <w:ind w:hanging="357"/>
        <w:jc w:val="both"/>
        <w:rPr>
          <w:sz w:val="22"/>
          <w:szCs w:val="22"/>
        </w:rPr>
      </w:pPr>
      <w:bookmarkStart w:id="263"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463F1F48" w:rsidR="000C23F8" w:rsidRPr="00F8529D" w:rsidRDefault="000C23F8" w:rsidP="007A2D9A">
      <w:pPr>
        <w:numPr>
          <w:ilvl w:val="1"/>
          <w:numId w:val="44"/>
        </w:numPr>
        <w:spacing w:line="259" w:lineRule="auto"/>
        <w:ind w:hanging="357"/>
        <w:jc w:val="both"/>
        <w:rPr>
          <w:sz w:val="22"/>
          <w:szCs w:val="22"/>
        </w:rPr>
      </w:pPr>
      <w:bookmarkStart w:id="264" w:name="_Hlk156480572"/>
      <w:r w:rsidRPr="00F8529D">
        <w:rPr>
          <w:sz w:val="22"/>
          <w:szCs w:val="22"/>
        </w:rPr>
        <w:t xml:space="preserve">popełnienia przestępstw określonych w art. 16 ustawy z dnia 28 października 2002 r. </w:t>
      </w:r>
      <w:bookmarkStart w:id="265" w:name="_Hlk144468375"/>
      <w:r w:rsidRPr="00F8529D">
        <w:rPr>
          <w:sz w:val="22"/>
          <w:szCs w:val="22"/>
        </w:rPr>
        <w:t>o odpowiedzialności podmiotów zbiorowych za czyny zabronione pod groźbą kary</w:t>
      </w:r>
      <w:bookmarkEnd w:id="265"/>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późn.zm.).</w:t>
      </w:r>
    </w:p>
    <w:p w14:paraId="5E537C58" w14:textId="578FE488" w:rsidR="000C23F8" w:rsidRPr="00F8529D" w:rsidRDefault="000C23F8" w:rsidP="007A2D9A">
      <w:pPr>
        <w:numPr>
          <w:ilvl w:val="1"/>
          <w:numId w:val="44"/>
        </w:numPr>
        <w:spacing w:line="259" w:lineRule="auto"/>
        <w:ind w:hanging="357"/>
        <w:jc w:val="both"/>
        <w:rPr>
          <w:sz w:val="22"/>
          <w:szCs w:val="22"/>
        </w:rPr>
      </w:pPr>
      <w:r w:rsidRPr="00F8529D">
        <w:rPr>
          <w:sz w:val="22"/>
          <w:szCs w:val="22"/>
        </w:rPr>
        <w:t xml:space="preserve">popełnienia czynów wskazanych w ustawie z dnia 16 kwietnia 1993 roku </w:t>
      </w:r>
      <w:bookmarkStart w:id="266" w:name="_Hlk144468401"/>
      <w:r w:rsidRPr="00F8529D">
        <w:rPr>
          <w:sz w:val="22"/>
          <w:szCs w:val="22"/>
        </w:rPr>
        <w:t>o zwalczaniu nieuczciwej konkurencji</w:t>
      </w:r>
      <w:bookmarkEnd w:id="266"/>
      <w:r w:rsidRPr="00F8529D">
        <w:rPr>
          <w:sz w:val="22"/>
          <w:szCs w:val="22"/>
        </w:rPr>
        <w:t xml:space="preserve"> </w:t>
      </w:r>
      <w:bookmarkStart w:id="267"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późn.zm.</w:t>
      </w:r>
      <w:r w:rsidRPr="00F8529D">
        <w:rPr>
          <w:sz w:val="22"/>
          <w:szCs w:val="22"/>
        </w:rPr>
        <w:t>).</w:t>
      </w:r>
      <w:bookmarkEnd w:id="267"/>
    </w:p>
    <w:bookmarkEnd w:id="264"/>
    <w:p w14:paraId="43D62C96" w14:textId="77777777" w:rsidR="000C23F8" w:rsidRPr="00D97FA4" w:rsidRDefault="000C23F8" w:rsidP="007A2D9A">
      <w:pPr>
        <w:numPr>
          <w:ilvl w:val="0"/>
          <w:numId w:val="44"/>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7A2D9A">
      <w:pPr>
        <w:numPr>
          <w:ilvl w:val="0"/>
          <w:numId w:val="44"/>
        </w:numPr>
        <w:spacing w:line="259" w:lineRule="auto"/>
        <w:jc w:val="both"/>
        <w:rPr>
          <w:sz w:val="22"/>
          <w:szCs w:val="22"/>
        </w:rPr>
      </w:pPr>
      <w:bookmarkStart w:id="268" w:name="_Hlk202858702"/>
      <w:bookmarkStart w:id="269"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26"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27"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68"/>
    <w:p w14:paraId="24B5000C" w14:textId="4D0722B3" w:rsidR="00AB2101" w:rsidRPr="00AB0C78" w:rsidRDefault="00AB2101" w:rsidP="007A2D9A">
      <w:pPr>
        <w:numPr>
          <w:ilvl w:val="0"/>
          <w:numId w:val="44"/>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7A2D9A">
      <w:pPr>
        <w:numPr>
          <w:ilvl w:val="0"/>
          <w:numId w:val="44"/>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7A2D9A">
      <w:pPr>
        <w:numPr>
          <w:ilvl w:val="0"/>
          <w:numId w:val="44"/>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7A2D9A">
      <w:pPr>
        <w:numPr>
          <w:ilvl w:val="0"/>
          <w:numId w:val="44"/>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9"/>
    </w:p>
    <w:p w14:paraId="6B143E29" w14:textId="7E2E47E6" w:rsidR="000C23F8" w:rsidRPr="00F8529D" w:rsidRDefault="000C23F8" w:rsidP="00AD7A6E">
      <w:pPr>
        <w:pStyle w:val="Nagwek2"/>
      </w:pPr>
      <w:bookmarkStart w:id="270" w:name="_Toc106095878"/>
      <w:bookmarkStart w:id="271" w:name="_Toc106096318"/>
      <w:bookmarkStart w:id="272" w:name="_Toc106096422"/>
      <w:bookmarkStart w:id="273" w:name="_Toc204150244"/>
      <w:bookmarkStart w:id="274" w:name="_Hlk105675117"/>
      <w:bookmarkStart w:id="275" w:name="_Hlk67826575"/>
      <w:bookmarkStart w:id="276" w:name="_Toc64016216"/>
      <w:bookmarkEnd w:id="262"/>
      <w:bookmarkEnd w:id="263"/>
      <w:r w:rsidRPr="00F8529D">
        <w:t xml:space="preserve">§ </w:t>
      </w:r>
      <w:r w:rsidR="00B71040" w:rsidRPr="00F8529D">
        <w:t>2</w:t>
      </w:r>
      <w:r w:rsidR="002F0B14">
        <w:t>1</w:t>
      </w:r>
      <w:r w:rsidRPr="00F8529D">
        <w:t>. Nadzór wynikający z zarządzania środowiskowego</w:t>
      </w:r>
      <w:bookmarkEnd w:id="270"/>
      <w:bookmarkEnd w:id="271"/>
      <w:bookmarkEnd w:id="272"/>
      <w:bookmarkEnd w:id="273"/>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4D5CCA5" w:rsidR="000C23F8" w:rsidRDefault="000C23F8" w:rsidP="000C23F8">
      <w:pPr>
        <w:ind w:left="426" w:hanging="426"/>
        <w:jc w:val="both"/>
        <w:rPr>
          <w:i/>
          <w:iCs/>
          <w:color w:val="FF0000"/>
          <w:sz w:val="22"/>
          <w:szCs w:val="22"/>
        </w:rPr>
      </w:pPr>
      <w:r w:rsidRPr="006360F6">
        <w:rPr>
          <w:sz w:val="22"/>
          <w:szCs w:val="22"/>
        </w:rPr>
        <w:t>3.</w:t>
      </w:r>
      <w:r w:rsidRPr="006360F6">
        <w:rPr>
          <w:sz w:val="14"/>
          <w:szCs w:val="14"/>
        </w:rPr>
        <w:t>       </w:t>
      </w:r>
      <w:r w:rsidRPr="006360F6">
        <w:rPr>
          <w:strike/>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6360F6">
        <w:rPr>
          <w:strike/>
          <w:sz w:val="22"/>
          <w:szCs w:val="22"/>
        </w:rPr>
        <w:t>w</w:t>
      </w:r>
      <w:r w:rsidRPr="006360F6">
        <w:rPr>
          <w:strike/>
          <w:sz w:val="22"/>
          <w:szCs w:val="22"/>
        </w:rPr>
        <w:t xml:space="preserve">ytwarzającym i </w:t>
      </w:r>
      <w:r w:rsidR="00FF2455" w:rsidRPr="006360F6">
        <w:rPr>
          <w:strike/>
          <w:sz w:val="22"/>
          <w:szCs w:val="22"/>
        </w:rPr>
        <w:t>p</w:t>
      </w:r>
      <w:r w:rsidRPr="006360F6">
        <w:rPr>
          <w:strike/>
          <w:sz w:val="22"/>
          <w:szCs w:val="22"/>
        </w:rPr>
        <w:t xml:space="preserve">osiadaczem tych odpadów </w:t>
      </w:r>
      <w:r w:rsidRPr="006360F6">
        <w:rPr>
          <w:strike/>
          <w:sz w:val="22"/>
          <w:szCs w:val="22"/>
        </w:rPr>
        <w:br/>
        <w:t>i zobowiązuje się do postępowania z nimi zgodnie z obowiązującymi przepisami prawa w sposób gwarantujący poszanowanie środowiska naturalnego.</w:t>
      </w:r>
      <w:r w:rsidRPr="006360F6">
        <w:rPr>
          <w:sz w:val="22"/>
          <w:szCs w:val="22"/>
        </w:rPr>
        <w:t xml:space="preserve">  </w:t>
      </w:r>
      <w:r w:rsidR="006360F6" w:rsidRPr="006360F6">
        <w:rPr>
          <w:sz w:val="22"/>
          <w:szCs w:val="22"/>
        </w:rPr>
        <w:t>– nie dotyczy</w:t>
      </w:r>
    </w:p>
    <w:p w14:paraId="2FCA4D4C" w14:textId="3CDE5DB5" w:rsidR="000C23F8" w:rsidRPr="00E66F78" w:rsidRDefault="000C23F8" w:rsidP="00AD7A6E">
      <w:pPr>
        <w:pStyle w:val="Nagwek2"/>
      </w:pPr>
      <w:bookmarkStart w:id="277" w:name="_Toc106095879"/>
      <w:bookmarkStart w:id="278" w:name="_Toc106096319"/>
      <w:bookmarkStart w:id="279" w:name="_Toc106096423"/>
      <w:bookmarkStart w:id="280" w:name="_Toc204150245"/>
      <w:bookmarkStart w:id="281" w:name="_Hlk67826617"/>
      <w:bookmarkEnd w:id="274"/>
      <w:bookmarkEnd w:id="275"/>
      <w:r w:rsidRPr="00B62661">
        <w:t xml:space="preserve">§ </w:t>
      </w:r>
      <w:r>
        <w:t>2</w:t>
      </w:r>
      <w:r w:rsidR="002F0B14">
        <w:t>2</w:t>
      </w:r>
      <w:r w:rsidRPr="00B62661">
        <w:t xml:space="preserve">. </w:t>
      </w:r>
      <w:r w:rsidRPr="00E66F78">
        <w:t>Siła wyższa</w:t>
      </w:r>
      <w:bookmarkEnd w:id="276"/>
      <w:bookmarkEnd w:id="277"/>
      <w:bookmarkEnd w:id="278"/>
      <w:bookmarkEnd w:id="279"/>
      <w:bookmarkEnd w:id="280"/>
    </w:p>
    <w:p w14:paraId="7F042164" w14:textId="77777777" w:rsidR="000C23F8" w:rsidRPr="00E66F78" w:rsidRDefault="000C23F8" w:rsidP="007A2D9A">
      <w:pPr>
        <w:numPr>
          <w:ilvl w:val="0"/>
          <w:numId w:val="4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7A2D9A">
      <w:pPr>
        <w:numPr>
          <w:ilvl w:val="0"/>
          <w:numId w:val="45"/>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7A2D9A">
      <w:pPr>
        <w:numPr>
          <w:ilvl w:val="1"/>
          <w:numId w:val="45"/>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7A2D9A">
      <w:pPr>
        <w:numPr>
          <w:ilvl w:val="1"/>
          <w:numId w:val="45"/>
        </w:numPr>
        <w:jc w:val="both"/>
        <w:rPr>
          <w:sz w:val="22"/>
          <w:szCs w:val="22"/>
        </w:rPr>
      </w:pPr>
      <w:r w:rsidRPr="00F8529D">
        <w:rPr>
          <w:sz w:val="22"/>
          <w:szCs w:val="22"/>
        </w:rPr>
        <w:lastRenderedPageBreak/>
        <w:t>akty władzy państwowej np. stan wojenny, stan wyjątkowy, itp.,</w:t>
      </w:r>
    </w:p>
    <w:p w14:paraId="7C470AC9" w14:textId="77777777" w:rsidR="000C23F8" w:rsidRPr="00F8529D" w:rsidRDefault="000C23F8" w:rsidP="007A2D9A">
      <w:pPr>
        <w:numPr>
          <w:ilvl w:val="1"/>
          <w:numId w:val="45"/>
        </w:numPr>
        <w:jc w:val="both"/>
        <w:rPr>
          <w:sz w:val="22"/>
          <w:szCs w:val="22"/>
        </w:rPr>
      </w:pPr>
      <w:r w:rsidRPr="00F8529D">
        <w:rPr>
          <w:sz w:val="22"/>
          <w:szCs w:val="22"/>
        </w:rPr>
        <w:t>poważne zakłócenia w funkcjonowaniu transportu.</w:t>
      </w:r>
    </w:p>
    <w:p w14:paraId="4C75B0F6" w14:textId="1508BDBA" w:rsidR="000C23F8" w:rsidRPr="00F8529D" w:rsidRDefault="000C23F8" w:rsidP="007A2D9A">
      <w:pPr>
        <w:numPr>
          <w:ilvl w:val="0"/>
          <w:numId w:val="45"/>
        </w:numPr>
        <w:ind w:left="357" w:hanging="357"/>
        <w:jc w:val="both"/>
        <w:rPr>
          <w:sz w:val="22"/>
          <w:szCs w:val="22"/>
        </w:rPr>
      </w:pPr>
      <w:bookmarkStart w:id="282"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2"/>
    <w:p w14:paraId="5A12B597" w14:textId="77777777" w:rsidR="000C23F8" w:rsidRPr="00F8529D" w:rsidRDefault="000C23F8" w:rsidP="007A2D9A">
      <w:pPr>
        <w:numPr>
          <w:ilvl w:val="0"/>
          <w:numId w:val="4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3E60C417" w:rsidR="000C23F8" w:rsidRPr="00EA698B" w:rsidRDefault="000C23F8" w:rsidP="00AD7A6E">
      <w:pPr>
        <w:pStyle w:val="Nagwek2"/>
      </w:pPr>
      <w:bookmarkStart w:id="283" w:name="_Toc64016217"/>
      <w:bookmarkStart w:id="284" w:name="_Toc106095880"/>
      <w:bookmarkStart w:id="285" w:name="_Toc106096320"/>
      <w:bookmarkStart w:id="286" w:name="_Toc106096424"/>
      <w:bookmarkStart w:id="287" w:name="_Toc204150246"/>
      <w:r w:rsidRPr="00EA698B">
        <w:t>§ 2</w:t>
      </w:r>
      <w:r w:rsidR="002F0B14">
        <w:t>3</w:t>
      </w:r>
      <w:r w:rsidRPr="00EA698B">
        <w:t>. Postanowienia końcowe</w:t>
      </w:r>
      <w:bookmarkEnd w:id="283"/>
      <w:bookmarkEnd w:id="284"/>
      <w:bookmarkEnd w:id="285"/>
      <w:bookmarkEnd w:id="286"/>
      <w:bookmarkEnd w:id="287"/>
    </w:p>
    <w:p w14:paraId="372E732F" w14:textId="14C9515F" w:rsidR="005812ED" w:rsidRPr="00EA698B" w:rsidRDefault="005812ED" w:rsidP="007A2D9A">
      <w:pPr>
        <w:numPr>
          <w:ilvl w:val="0"/>
          <w:numId w:val="46"/>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7A2D9A">
      <w:pPr>
        <w:numPr>
          <w:ilvl w:val="0"/>
          <w:numId w:val="46"/>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7A2D9A">
      <w:pPr>
        <w:numPr>
          <w:ilvl w:val="0"/>
          <w:numId w:val="46"/>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7A2D9A">
      <w:pPr>
        <w:numPr>
          <w:ilvl w:val="0"/>
          <w:numId w:val="46"/>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8" w:name="_Toc83291694"/>
      <w:bookmarkStart w:id="289" w:name="_Toc106095881"/>
      <w:bookmarkStart w:id="290" w:name="_Toc106096321"/>
      <w:bookmarkStart w:id="291" w:name="_Toc106096425"/>
      <w:bookmarkStart w:id="292" w:name="_Toc204150247"/>
      <w:bookmarkEnd w:id="281"/>
      <w:r w:rsidRPr="00AD7A6E">
        <w:rPr>
          <w:sz w:val="22"/>
          <w:szCs w:val="22"/>
        </w:rPr>
        <w:t>Załączniki do Umowy</w:t>
      </w:r>
      <w:bookmarkEnd w:id="288"/>
      <w:bookmarkEnd w:id="289"/>
      <w:bookmarkEnd w:id="290"/>
      <w:bookmarkEnd w:id="291"/>
      <w:bookmarkEnd w:id="292"/>
    </w:p>
    <w:p w14:paraId="50995AE1" w14:textId="6ED278DA"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w:t>
      </w:r>
      <w:r w:rsidR="00C74E24">
        <w:rPr>
          <w:rFonts w:eastAsiaTheme="majorEastAsia"/>
          <w:sz w:val="22"/>
          <w:szCs w:val="22"/>
        </w:rPr>
        <w:br/>
      </w:r>
      <w:r w:rsidRPr="00B31BB6">
        <w:rPr>
          <w:rFonts w:eastAsiaTheme="majorEastAsia"/>
          <w:sz w:val="22"/>
          <w:szCs w:val="22"/>
        </w:rPr>
        <w:t>do SWZ),</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5B660ED4" w14:textId="038B1D9B" w:rsidR="000C23F8" w:rsidRPr="002F0B14" w:rsidRDefault="000C23F8" w:rsidP="002F0B14">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Oświadczenie o statusie Wykonawcy</w:t>
      </w: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3" w:name="_Hlk67826939"/>
      <w:bookmarkStart w:id="294"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3"/>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5" w:name="_Hlk147849015"/>
      <w:r w:rsidRPr="00744F79">
        <w:rPr>
          <w:b/>
          <w:bCs/>
          <w:i/>
          <w:iCs/>
          <w:color w:val="FF0000"/>
          <w:sz w:val="28"/>
          <w:szCs w:val="28"/>
        </w:rPr>
        <w:t>)</w:t>
      </w:r>
    </w:p>
    <w:bookmarkEnd w:id="294"/>
    <w:bookmarkEnd w:id="295"/>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77777777" w:rsidR="000C23F8" w:rsidRPr="001456AD" w:rsidRDefault="000C23F8" w:rsidP="000C23F8">
      <w:pPr>
        <w:spacing w:before="120"/>
        <w:jc w:val="right"/>
        <w:rPr>
          <w:b/>
          <w:bCs/>
          <w:sz w:val="22"/>
          <w:szCs w:val="22"/>
        </w:rPr>
      </w:pPr>
      <w:bookmarkStart w:id="296" w:name="_Hlk67831498"/>
      <w:bookmarkStart w:id="297"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6"/>
    <w:bookmarkEnd w:id="297"/>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4482D808" w14:textId="77777777" w:rsidR="000C23F8" w:rsidRDefault="000C23F8" w:rsidP="007A2D9A">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7A2D9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7A2D9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1088A03A" w:rsidR="000C23F8" w:rsidRDefault="00DA44BE" w:rsidP="007A2D9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w:t>
      </w:r>
      <w:r w:rsidR="00C74E24">
        <w:rPr>
          <w:color w:val="000000"/>
          <w:sz w:val="22"/>
          <w:szCs w:val="22"/>
        </w:rPr>
        <w:t>,</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przetwarzania,</w:t>
      </w:r>
      <w:r>
        <w:rPr>
          <w:color w:val="000000"/>
          <w:sz w:val="22"/>
          <w:szCs w:val="22"/>
        </w:rPr>
        <w:t xml:space="preserve"> </w:t>
      </w:r>
      <w:r w:rsidR="000C23F8" w:rsidRPr="00B2687A">
        <w:rPr>
          <w:color w:val="000000"/>
          <w:sz w:val="22"/>
          <w:szCs w:val="22"/>
        </w:rPr>
        <w:t xml:space="preserve"> </w:t>
      </w:r>
      <w:r w:rsidR="00C74E24">
        <w:rPr>
          <w:color w:val="000000"/>
          <w:sz w:val="22"/>
          <w:szCs w:val="22"/>
        </w:rPr>
        <w:br/>
        <w:t xml:space="preserve">z </w:t>
      </w:r>
      <w:r w:rsidR="000C23F8" w:rsidRPr="00B2687A">
        <w:rPr>
          <w:color w:val="000000"/>
          <w:sz w:val="22"/>
          <w:szCs w:val="22"/>
        </w:rPr>
        <w:t>uwzględnieniem zasad wynikających z art. 5 RODO.</w:t>
      </w:r>
    </w:p>
    <w:p w14:paraId="0D7BFE5B" w14:textId="77777777" w:rsidR="000C23F8" w:rsidRDefault="000C23F8" w:rsidP="007A2D9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7A2D9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7A2D9A">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7A2D9A">
      <w:pPr>
        <w:pStyle w:val="Akapitzlist"/>
        <w:numPr>
          <w:ilvl w:val="6"/>
          <w:numId w:val="46"/>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Pr="00B30F1F" w:rsidRDefault="000C23F8" w:rsidP="000C23F8">
      <w:pPr>
        <w:rPr>
          <w:strike/>
        </w:rPr>
      </w:pPr>
    </w:p>
    <w:p w14:paraId="59D096BD" w14:textId="77777777" w:rsidR="002F0B14" w:rsidRDefault="002F0B14">
      <w:pPr>
        <w:spacing w:after="160" w:line="259" w:lineRule="auto"/>
        <w:rPr>
          <w:b/>
          <w:bCs/>
          <w:sz w:val="22"/>
          <w:szCs w:val="22"/>
        </w:rPr>
      </w:pPr>
      <w:bookmarkStart w:id="298" w:name="_Hlk67832211"/>
      <w:r>
        <w:rPr>
          <w:b/>
          <w:bCs/>
          <w:sz w:val="22"/>
          <w:szCs w:val="22"/>
        </w:rPr>
        <w:br w:type="page"/>
      </w:r>
    </w:p>
    <w:p w14:paraId="332E5442" w14:textId="4247DC05" w:rsidR="000C23F8" w:rsidRPr="00B30F1F" w:rsidRDefault="000C23F8" w:rsidP="000C23F8">
      <w:pPr>
        <w:spacing w:before="120"/>
        <w:jc w:val="right"/>
        <w:rPr>
          <w:b/>
          <w:bCs/>
          <w:sz w:val="22"/>
          <w:szCs w:val="22"/>
        </w:rPr>
      </w:pPr>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9"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8"/>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9"/>
    <w:p w14:paraId="076FA032" w14:textId="77777777" w:rsidR="000C23F8" w:rsidRDefault="000C23F8" w:rsidP="000C23F8">
      <w:pPr>
        <w:spacing w:after="160" w:line="259" w:lineRule="auto"/>
        <w:rPr>
          <w:i/>
          <w:iCs/>
          <w:sz w:val="22"/>
          <w:szCs w:val="22"/>
        </w:rPr>
      </w:pPr>
      <w:r>
        <w:rPr>
          <w:i/>
          <w:iCs/>
          <w:sz w:val="22"/>
          <w:szCs w:val="22"/>
        </w:rPr>
        <w:br w:type="page"/>
      </w:r>
    </w:p>
    <w:bookmarkEnd w:id="113"/>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3A08D" w14:textId="77777777" w:rsidR="00883D9C" w:rsidRDefault="00883D9C" w:rsidP="0079756C">
      <w:r>
        <w:separator/>
      </w:r>
    </w:p>
  </w:endnote>
  <w:endnote w:type="continuationSeparator" w:id="0">
    <w:p w14:paraId="3E65CA4F" w14:textId="77777777" w:rsidR="00883D9C" w:rsidRDefault="00883D9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DF011AC" w14:textId="037ACA15" w:rsidR="00AB564F" w:rsidRDefault="00AB564F" w:rsidP="0022543C">
        <w:pPr>
          <w:pStyle w:val="Stopka"/>
        </w:pPr>
        <w:r>
          <w:t>__________________________________________________________________________________________</w:t>
        </w:r>
      </w:p>
      <w:p w14:paraId="21FEF49F" w14:textId="4AAF9B92" w:rsidR="008C3210" w:rsidRDefault="0022543C" w:rsidP="0022543C">
        <w:pPr>
          <w:pStyle w:val="Stopka"/>
        </w:pPr>
        <w:r>
          <w:t xml:space="preserve">Nr postępowania </w:t>
        </w:r>
        <w:r w:rsidR="00AB564F" w:rsidRPr="00AB564F">
          <w:t>492501905</w:t>
        </w:r>
      </w:p>
      <w:p w14:paraId="2DC1C4A1" w14:textId="64F5227F" w:rsidR="00535B2A" w:rsidRDefault="0083395B"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83395B"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0C23" w14:textId="77777777" w:rsidR="00883D9C" w:rsidRDefault="00883D9C" w:rsidP="0079756C">
      <w:r>
        <w:separator/>
      </w:r>
    </w:p>
  </w:footnote>
  <w:footnote w:type="continuationSeparator" w:id="0">
    <w:p w14:paraId="3B645E6C" w14:textId="77777777" w:rsidR="00883D9C" w:rsidRDefault="00883D9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2C3157B7" w:rsidR="00490259" w:rsidRPr="006147A0" w:rsidRDefault="00AB564F" w:rsidP="00160015">
    <w:pPr>
      <w:pStyle w:val="Nagwek"/>
      <w:tabs>
        <w:tab w:val="clear" w:pos="4536"/>
        <w:tab w:val="clear" w:pos="9072"/>
        <w:tab w:val="left" w:pos="3456"/>
      </w:tabs>
      <w:jc w:val="center"/>
      <w:rPr>
        <w:i/>
      </w:rPr>
    </w:pPr>
    <w:r w:rsidRPr="006147A0">
      <w:rPr>
        <w:i/>
        <w:noProof/>
      </w:rPr>
      <mc:AlternateContent>
        <mc:Choice Requires="wps">
          <w:drawing>
            <wp:anchor distT="0" distB="0" distL="114300" distR="114300" simplePos="0" relativeHeight="251661312" behindDoc="0" locked="0" layoutInCell="1" allowOverlap="1" wp14:anchorId="3A786C80" wp14:editId="0A8469EA">
              <wp:simplePos x="0" y="0"/>
              <wp:positionH relativeFrom="column">
                <wp:posOffset>-1004138</wp:posOffset>
              </wp:positionH>
              <wp:positionV relativeFrom="paragraph">
                <wp:posOffset>203200</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92D9C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05pt,16pt" to="632.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" strokecolor="#404040" strokeweight="1.5pt">
              <v:stroke joinstyle="miter"/>
            </v:line>
          </w:pict>
        </mc:Fallback>
      </mc:AlternateContent>
    </w:r>
    <w:r w:rsidR="00490259" w:rsidRPr="006147A0">
      <w:rPr>
        <w:i/>
      </w:rPr>
      <w:t xml:space="preserve">Polska Grupa Górnicza </w:t>
    </w:r>
    <w:r w:rsidR="00490259">
      <w:rPr>
        <w:i/>
      </w:rPr>
      <w:t>S.A.</w:t>
    </w:r>
  </w:p>
  <w:p w14:paraId="0B4FA560" w14:textId="7EFC32AF" w:rsidR="00490259" w:rsidRDefault="00490259" w:rsidP="0016001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043845"/>
    <w:multiLevelType w:val="multilevel"/>
    <w:tmpl w:val="EEC48F0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0" w:firstLine="0"/>
      </w:pPr>
      <w:rPr>
        <w:rFonts w:ascii="Symbol" w:hAnsi="Symbol"/>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9" w15:restartNumberingAfterBreak="0">
    <w:nsid w:val="00405531"/>
    <w:multiLevelType w:val="hybridMultilevel"/>
    <w:tmpl w:val="2C3A2138"/>
    <w:lvl w:ilvl="0" w:tplc="A8A8D84A">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F4B07"/>
    <w:multiLevelType w:val="hybridMultilevel"/>
    <w:tmpl w:val="0B5416A2"/>
    <w:lvl w:ilvl="0" w:tplc="EFA2E2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3631E5"/>
    <w:multiLevelType w:val="multilevel"/>
    <w:tmpl w:val="25FED8BC"/>
    <w:name w:val="WW8Num692"/>
    <w:lvl w:ilvl="0">
      <w:start w:val="1"/>
      <w:numFmt w:val="upperRoman"/>
      <w:lvlText w:val="%1."/>
      <w:lvlJc w:val="left"/>
      <w:pPr>
        <w:tabs>
          <w:tab w:val="num" w:pos="720"/>
        </w:tabs>
        <w:ind w:left="720" w:hanging="720"/>
      </w:pPr>
      <w:rPr>
        <w:rFonts w:cs="Times New Roman" w:hint="default"/>
      </w:rPr>
    </w:lvl>
    <w:lvl w:ilvl="1">
      <w:start w:val="1"/>
      <w:numFmt w:val="decimal"/>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4B9003F"/>
    <w:multiLevelType w:val="hybridMultilevel"/>
    <w:tmpl w:val="519052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267C15A6"/>
    <w:multiLevelType w:val="multilevel"/>
    <w:tmpl w:val="91AE533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0" w:firstLine="0"/>
      </w:pPr>
      <w:rPr>
        <w:rFonts w:ascii="Symbol" w:hAnsi="Symbol"/>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37" w15:restartNumberingAfterBreak="0">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8" w15:restartNumberingAfterBreak="0">
    <w:nsid w:val="292939AF"/>
    <w:multiLevelType w:val="multilevel"/>
    <w:tmpl w:val="994C9C78"/>
    <w:lvl w:ilvl="0">
      <w:start w:val="1"/>
      <w:numFmt w:val="decimal"/>
      <w:lvlText w:val="%1."/>
      <w:lvlJc w:val="left"/>
      <w:pPr>
        <w:ind w:left="357" w:hanging="357"/>
      </w:pPr>
      <w:rPr>
        <w:rFonts w:cs="Times New Roman"/>
        <w:b w:val="0"/>
        <w:bCs w:val="0"/>
      </w:rPr>
    </w:lvl>
    <w:lvl w:ilvl="1">
      <w:start w:val="1"/>
      <w:numFmt w:val="lowerLetter"/>
      <w:lvlText w:val="%2)"/>
      <w:lvlJc w:val="left"/>
      <w:pPr>
        <w:ind w:left="851" w:hanging="426"/>
      </w:pPr>
      <w:rPr>
        <w:rFonts w:cs="Times New Roman"/>
      </w:rPr>
    </w:lvl>
    <w:lvl w:ilvl="2">
      <w:numFmt w:val="bullet"/>
      <w:lvlText w:val="-"/>
      <w:lvlJc w:val="left"/>
      <w:pPr>
        <w:ind w:left="1276" w:hanging="425"/>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4C6B5C2B"/>
    <w:multiLevelType w:val="hybridMultilevel"/>
    <w:tmpl w:val="67907AF0"/>
    <w:lvl w:ilvl="0" w:tplc="D9B4889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D6739EC"/>
    <w:multiLevelType w:val="hybridMultilevel"/>
    <w:tmpl w:val="D4E040C4"/>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E9F877E4">
      <w:start w:val="1"/>
      <w:numFmt w:val="decimal"/>
      <w:lvlText w:val="%7."/>
      <w:lvlJc w:val="left"/>
      <w:pPr>
        <w:ind w:left="5040" w:hanging="360"/>
      </w:pPr>
      <w:rPr>
        <w:b/>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4E0E24C5"/>
    <w:multiLevelType w:val="hybridMultilevel"/>
    <w:tmpl w:val="AE00C0DA"/>
    <w:lvl w:ilvl="0" w:tplc="FFFFFFFF">
      <w:start w:val="1"/>
      <w:numFmt w:val="lowerLetter"/>
      <w:lvlText w:val="%1)"/>
      <w:lvlJc w:val="left"/>
      <w:pPr>
        <w:tabs>
          <w:tab w:val="num" w:pos="2415"/>
        </w:tabs>
        <w:ind w:left="2415" w:hanging="567"/>
      </w:pPr>
      <w:rPr>
        <w:rFonts w:cs="Times New Roman"/>
      </w:rPr>
    </w:lvl>
    <w:lvl w:ilvl="1" w:tplc="0415000F">
      <w:start w:val="1"/>
      <w:numFmt w:val="decimal"/>
      <w:lvlText w:val="%2."/>
      <w:lvlJc w:val="left"/>
      <w:pPr>
        <w:tabs>
          <w:tab w:val="num" w:pos="1440"/>
        </w:tabs>
        <w:ind w:left="1440" w:hanging="360"/>
      </w:pPr>
      <w:rPr>
        <w:rFonts w:cs="Times New Roman" w:hint="default"/>
        <w:sz w:val="22"/>
        <w:szCs w:val="22"/>
      </w:rPr>
    </w:lvl>
    <w:lvl w:ilvl="2" w:tplc="B4CA3A62">
      <w:start w:val="3"/>
      <w:numFmt w:val="bullet"/>
      <w:lvlText w:val=""/>
      <w:lvlJc w:val="left"/>
      <w:pPr>
        <w:tabs>
          <w:tab w:val="num" w:pos="2340"/>
        </w:tabs>
        <w:ind w:left="2340" w:hanging="360"/>
      </w:pPr>
      <w:rPr>
        <w:rFonts w:ascii="Symbol" w:hAnsi="Symbol" w:hint="default"/>
        <w:sz w:val="20"/>
      </w:rPr>
    </w:lvl>
    <w:lvl w:ilvl="3" w:tplc="CD5E487C">
      <w:start w:val="1"/>
      <w:numFmt w:val="bullet"/>
      <w:lvlText w:val=""/>
      <w:lvlJc w:val="left"/>
      <w:pPr>
        <w:tabs>
          <w:tab w:val="num" w:pos="2880"/>
        </w:tabs>
        <w:ind w:left="2880" w:hanging="360"/>
      </w:pPr>
      <w:rPr>
        <w:rFonts w:ascii="Symbol" w:hAnsi="Symbol" w:hint="default"/>
        <w:strike w:val="0"/>
      </w:rPr>
    </w:lvl>
    <w:lvl w:ilvl="4" w:tplc="9E8A9E42">
      <w:start w:val="2"/>
      <w:numFmt w:val="lowerLetter"/>
      <w:lvlText w:val="%5)"/>
      <w:lvlJc w:val="left"/>
      <w:pPr>
        <w:tabs>
          <w:tab w:val="num" w:pos="3600"/>
        </w:tabs>
        <w:ind w:left="3600" w:hanging="360"/>
      </w:pPr>
      <w:rPr>
        <w:rFonts w:cs="Times New Roman" w:hint="default"/>
        <w:b w:val="0"/>
        <w:i w:val="0"/>
        <w:strike w:val="0"/>
        <w:dstrike w:val="0"/>
        <w:sz w:val="22"/>
        <w:szCs w:val="22"/>
        <w:u w:val="none"/>
      </w:rPr>
    </w:lvl>
    <w:lvl w:ilvl="5" w:tplc="554CD026">
      <w:start w:val="2"/>
      <w:numFmt w:val="bullet"/>
      <w:lvlText w:val=""/>
      <w:lvlJc w:val="left"/>
      <w:pPr>
        <w:tabs>
          <w:tab w:val="num" w:pos="4500"/>
        </w:tabs>
        <w:ind w:left="4500" w:hanging="360"/>
      </w:pPr>
      <w:rPr>
        <w:rFonts w:ascii="Symbol" w:hAnsi="Symbol" w:hint="default"/>
        <w:b w:val="0"/>
        <w:i w:val="0"/>
        <w:sz w:val="20"/>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74"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1" w15:restartNumberingAfterBreak="0">
    <w:nsid w:val="578B37B1"/>
    <w:multiLevelType w:val="hybridMultilevel"/>
    <w:tmpl w:val="8E7812EC"/>
    <w:lvl w:ilvl="0" w:tplc="064CE2DC">
      <w:start w:val="1"/>
      <w:numFmt w:val="lowerLetter"/>
      <w:lvlText w:val="%1."/>
      <w:lvlJc w:val="left"/>
      <w:pPr>
        <w:tabs>
          <w:tab w:val="num" w:pos="1080"/>
        </w:tabs>
        <w:ind w:left="108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82"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5EA1A63"/>
    <w:multiLevelType w:val="hybridMultilevel"/>
    <w:tmpl w:val="2C3A2138"/>
    <w:lvl w:ilvl="0" w:tplc="A8A8D84A">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D105BD5"/>
    <w:multiLevelType w:val="hybridMultilevel"/>
    <w:tmpl w:val="EED89D0A"/>
    <w:lvl w:ilvl="0" w:tplc="01F441B8">
      <w:start w:val="1"/>
      <w:numFmt w:val="decimal"/>
      <w:lvlText w:val="%1)"/>
      <w:lvlJc w:val="left"/>
      <w:pPr>
        <w:ind w:left="720" w:hanging="360"/>
      </w:pPr>
      <w:rPr>
        <w:rFonts w:cs="Times New Roman"/>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0"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4" w15:restartNumberingAfterBreak="0">
    <w:nsid w:val="7F6E7314"/>
    <w:multiLevelType w:val="multilevel"/>
    <w:tmpl w:val="5AD867D0"/>
    <w:lvl w:ilvl="0">
      <w:start w:val="1"/>
      <w:numFmt w:val="decimal"/>
      <w:lvlText w:val="%1)"/>
      <w:lvlJc w:val="left"/>
      <w:pPr>
        <w:ind w:left="360" w:hanging="360"/>
      </w:pPr>
      <w:rPr>
        <w:rFonts w:hint="default"/>
        <w:i w:val="0"/>
      </w:rPr>
    </w:lvl>
    <w:lvl w:ilvl="1">
      <w:start w:val="1"/>
      <w:numFmt w:val="decimal"/>
      <w:lvlText w:val="%2)"/>
      <w:lvlJc w:val="left"/>
      <w:pPr>
        <w:ind w:left="786"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7"/>
  </w:num>
  <w:num w:numId="2" w16cid:durableId="837885002">
    <w:abstractNumId w:val="95"/>
  </w:num>
  <w:num w:numId="3" w16cid:durableId="969826206">
    <w:abstractNumId w:val="87"/>
  </w:num>
  <w:num w:numId="4" w16cid:durableId="1181630090">
    <w:abstractNumId w:val="91"/>
  </w:num>
  <w:num w:numId="5" w16cid:durableId="1676421754">
    <w:abstractNumId w:val="10"/>
  </w:num>
  <w:num w:numId="6" w16cid:durableId="1257665658">
    <w:abstractNumId w:val="21"/>
  </w:num>
  <w:num w:numId="7" w16cid:durableId="1326320413">
    <w:abstractNumId w:val="44"/>
  </w:num>
  <w:num w:numId="8" w16cid:durableId="1042242727">
    <w:abstractNumId w:val="31"/>
  </w:num>
  <w:num w:numId="9" w16cid:durableId="1391689702">
    <w:abstractNumId w:val="92"/>
  </w:num>
  <w:num w:numId="10" w16cid:durableId="1176848288">
    <w:abstractNumId w:val="75"/>
  </w:num>
  <w:num w:numId="11" w16cid:durableId="511259285">
    <w:abstractNumId w:val="101"/>
  </w:num>
  <w:num w:numId="12" w16cid:durableId="2009210144">
    <w:abstractNumId w:val="77"/>
  </w:num>
  <w:num w:numId="13" w16cid:durableId="506331243">
    <w:abstractNumId w:val="62"/>
  </w:num>
  <w:num w:numId="14" w16cid:durableId="1057701244">
    <w:abstractNumId w:val="83"/>
  </w:num>
  <w:num w:numId="15" w16cid:durableId="1662732328">
    <w:abstractNumId w:val="54"/>
  </w:num>
  <w:num w:numId="16" w16cid:durableId="36778585">
    <w:abstractNumId w:val="32"/>
  </w:num>
  <w:num w:numId="17" w16cid:durableId="1555389102">
    <w:abstractNumId w:val="52"/>
  </w:num>
  <w:num w:numId="18" w16cid:durableId="2132437271">
    <w:abstractNumId w:val="99"/>
  </w:num>
  <w:num w:numId="19" w16cid:durableId="951786731">
    <w:abstractNumId w:val="14"/>
  </w:num>
  <w:num w:numId="20" w16cid:durableId="726301418">
    <w:abstractNumId w:val="84"/>
    <w:lvlOverride w:ilvl="0">
      <w:startOverride w:val="1"/>
    </w:lvlOverride>
  </w:num>
  <w:num w:numId="21" w16cid:durableId="441188765">
    <w:abstractNumId w:val="53"/>
    <w:lvlOverride w:ilvl="0">
      <w:startOverride w:val="1"/>
    </w:lvlOverride>
  </w:num>
  <w:num w:numId="22" w16cid:durableId="33430839">
    <w:abstractNumId w:val="34"/>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2"/>
  </w:num>
  <w:num w:numId="29" w16cid:durableId="1642692366">
    <w:abstractNumId w:val="96"/>
  </w:num>
  <w:num w:numId="30" w16cid:durableId="1289969379">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82"/>
  </w:num>
  <w:num w:numId="32" w16cid:durableId="1046176190">
    <w:abstractNumId w:val="74"/>
  </w:num>
  <w:num w:numId="33" w16cid:durableId="629870374">
    <w:abstractNumId w:val="30"/>
  </w:num>
  <w:num w:numId="34" w16cid:durableId="1462921629">
    <w:abstractNumId w:val="72"/>
  </w:num>
  <w:num w:numId="35" w16cid:durableId="1788356790">
    <w:abstractNumId w:val="39"/>
  </w:num>
  <w:num w:numId="36" w16cid:durableId="2077240979">
    <w:abstractNumId w:val="49"/>
  </w:num>
  <w:num w:numId="37" w16cid:durableId="2046709983">
    <w:abstractNumId w:val="68"/>
  </w:num>
  <w:num w:numId="38" w16cid:durableId="1356542773">
    <w:abstractNumId w:val="102"/>
  </w:num>
  <w:num w:numId="39" w16cid:durableId="1096708563">
    <w:abstractNumId w:val="65"/>
  </w:num>
  <w:num w:numId="40" w16cid:durableId="212009364">
    <w:abstractNumId w:val="40"/>
  </w:num>
  <w:num w:numId="41" w16cid:durableId="827600280">
    <w:abstractNumId w:val="46"/>
  </w:num>
  <w:num w:numId="42" w16cid:durableId="1389378165">
    <w:abstractNumId w:val="17"/>
  </w:num>
  <w:num w:numId="43" w16cid:durableId="1376737496">
    <w:abstractNumId w:val="78"/>
  </w:num>
  <w:num w:numId="44" w16cid:durableId="737363641">
    <w:abstractNumId w:val="25"/>
  </w:num>
  <w:num w:numId="45" w16cid:durableId="2078435002">
    <w:abstractNumId w:val="28"/>
  </w:num>
  <w:num w:numId="46" w16cid:durableId="1135412420">
    <w:abstractNumId w:val="69"/>
  </w:num>
  <w:num w:numId="47" w16cid:durableId="63918808">
    <w:abstractNumId w:val="71"/>
  </w:num>
  <w:num w:numId="48" w16cid:durableId="1988125080">
    <w:abstractNumId w:val="88"/>
  </w:num>
  <w:num w:numId="49" w16cid:durableId="1030763937">
    <w:abstractNumId w:val="63"/>
  </w:num>
  <w:num w:numId="50" w16cid:durableId="850141673">
    <w:abstractNumId w:val="47"/>
  </w:num>
  <w:num w:numId="51" w16cid:durableId="697127111">
    <w:abstractNumId w:val="48"/>
  </w:num>
  <w:num w:numId="52"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72401484">
    <w:abstractNumId w:val="94"/>
  </w:num>
  <w:num w:numId="54" w16cid:durableId="180233737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2988932">
    <w:abstractNumId w:val="98"/>
  </w:num>
  <w:num w:numId="56" w16cid:durableId="916599138">
    <w:abstractNumId w:val="11"/>
  </w:num>
  <w:num w:numId="57" w16cid:durableId="1104569088">
    <w:abstractNumId w:val="85"/>
  </w:num>
  <w:num w:numId="58" w16cid:durableId="1400245161">
    <w:abstractNumId w:val="57"/>
  </w:num>
  <w:num w:numId="59" w16cid:durableId="12518936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7963284">
    <w:abstractNumId w:val="90"/>
  </w:num>
  <w:num w:numId="61" w16cid:durableId="567768714">
    <w:abstractNumId w:val="19"/>
  </w:num>
  <w:num w:numId="62" w16cid:durableId="1668096524">
    <w:abstractNumId w:val="79"/>
  </w:num>
  <w:num w:numId="63" w16cid:durableId="1458180353">
    <w:abstractNumId w:val="24"/>
  </w:num>
  <w:num w:numId="64" w16cid:durableId="1683238700">
    <w:abstractNumId w:val="45"/>
  </w:num>
  <w:num w:numId="65" w16cid:durableId="96144829">
    <w:abstractNumId w:val="51"/>
  </w:num>
  <w:num w:numId="66" w16cid:durableId="94911927">
    <w:abstractNumId w:val="61"/>
  </w:num>
  <w:num w:numId="67" w16cid:durableId="1893887431">
    <w:abstractNumId w:val="56"/>
  </w:num>
  <w:num w:numId="68" w16cid:durableId="510218750">
    <w:abstractNumId w:val="26"/>
  </w:num>
  <w:num w:numId="69" w16cid:durableId="17586968">
    <w:abstractNumId w:val="58"/>
  </w:num>
  <w:num w:numId="70" w16cid:durableId="1038168798">
    <w:abstractNumId w:val="1"/>
  </w:num>
  <w:num w:numId="71" w16cid:durableId="1676221386">
    <w:abstractNumId w:val="76"/>
  </w:num>
  <w:num w:numId="72" w16cid:durableId="1849246627">
    <w:abstractNumId w:val="0"/>
  </w:num>
  <w:num w:numId="73" w16cid:durableId="980429974">
    <w:abstractNumId w:val="43"/>
  </w:num>
  <w:num w:numId="74" w16cid:durableId="467669428">
    <w:abstractNumId w:val="80"/>
  </w:num>
  <w:num w:numId="75" w16cid:durableId="1171601266">
    <w:abstractNumId w:val="103"/>
  </w:num>
  <w:num w:numId="76" w16cid:durableId="1203862336">
    <w:abstractNumId w:val="33"/>
  </w:num>
  <w:num w:numId="77" w16cid:durableId="1308819812">
    <w:abstractNumId w:val="15"/>
  </w:num>
  <w:num w:numId="78" w16cid:durableId="164395347">
    <w:abstractNumId w:val="9"/>
  </w:num>
  <w:num w:numId="79" w16cid:durableId="1360622389">
    <w:abstractNumId w:val="67"/>
    <w:lvlOverride w:ilvl="0">
      <w:startOverride w:val="1"/>
    </w:lvlOverride>
    <w:lvlOverride w:ilvl="1">
      <w:startOverride w:val="1"/>
    </w:lvlOverride>
    <w:lvlOverride w:ilvl="2"/>
    <w:lvlOverride w:ilvl="3"/>
    <w:lvlOverride w:ilvl="4">
      <w:startOverride w:val="2"/>
    </w:lvlOverride>
    <w:lvlOverride w:ilvl="5"/>
    <w:lvlOverride w:ilvl="6">
      <w:startOverride w:val="1"/>
    </w:lvlOverride>
    <w:lvlOverride w:ilvl="7">
      <w:startOverride w:val="1"/>
    </w:lvlOverride>
    <w:lvlOverride w:ilvl="8">
      <w:startOverride w:val="1"/>
    </w:lvlOverride>
  </w:num>
  <w:num w:numId="80" w16cid:durableId="204677971">
    <w:abstractNumId w:val="89"/>
  </w:num>
  <w:num w:numId="81" w16cid:durableId="111779308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2905582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13622594">
    <w:abstractNumId w:val="42"/>
  </w:num>
  <w:num w:numId="84" w16cid:durableId="1670447311">
    <w:abstractNumId w:val="66"/>
  </w:num>
  <w:num w:numId="85" w16cid:durableId="2804988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51762631">
    <w:abstractNumId w:val="64"/>
  </w:num>
  <w:num w:numId="87" w16cid:durableId="97887734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88055019">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83399452">
    <w:abstractNumId w:val="29"/>
  </w:num>
  <w:num w:numId="90" w16cid:durableId="363410749">
    <w:abstractNumId w:val="81"/>
  </w:num>
  <w:num w:numId="91" w16cid:durableId="767624353">
    <w:abstractNumId w:val="38"/>
  </w:num>
  <w:num w:numId="92" w16cid:durableId="1562212790">
    <w:abstractNumId w:val="35"/>
  </w:num>
  <w:num w:numId="93" w16cid:durableId="769665252">
    <w:abstractNumId w:val="70"/>
  </w:num>
  <w:num w:numId="94" w16cid:durableId="1882473869">
    <w:abstractNumId w:val="16"/>
  </w:num>
  <w:num w:numId="95" w16cid:durableId="394816388">
    <w:abstractNumId w:val="13"/>
  </w:num>
  <w:num w:numId="96" w16cid:durableId="264845476">
    <w:abstractNumId w:val="50"/>
  </w:num>
  <w:num w:numId="97" w16cid:durableId="151720292">
    <w:abstractNumId w:val="60"/>
  </w:num>
  <w:num w:numId="98" w16cid:durableId="1369337874">
    <w:abstractNumId w:val="97"/>
  </w:num>
  <w:num w:numId="99" w16cid:durableId="226378589">
    <w:abstractNumId w:val="73"/>
  </w:num>
  <w:num w:numId="100" w16cid:durableId="1225683030">
    <w:abstractNumId w:val="22"/>
  </w:num>
  <w:num w:numId="101" w16cid:durableId="1128282533">
    <w:abstractNumId w:val="20"/>
  </w:num>
  <w:num w:numId="102" w16cid:durableId="406077881">
    <w:abstractNumId w:val="37"/>
  </w:num>
  <w:num w:numId="103" w16cid:durableId="136339794">
    <w:abstractNumId w:val="10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1C40"/>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C5A"/>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4E31"/>
    <w:rsid w:val="00146E99"/>
    <w:rsid w:val="001506E4"/>
    <w:rsid w:val="00153961"/>
    <w:rsid w:val="00156321"/>
    <w:rsid w:val="00156688"/>
    <w:rsid w:val="00160015"/>
    <w:rsid w:val="00160C0C"/>
    <w:rsid w:val="001622EB"/>
    <w:rsid w:val="001633B8"/>
    <w:rsid w:val="00166BF5"/>
    <w:rsid w:val="00167418"/>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6B01"/>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7704B"/>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1B7E"/>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0B14"/>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773EC"/>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4CA5"/>
    <w:rsid w:val="004B64BD"/>
    <w:rsid w:val="004B6C36"/>
    <w:rsid w:val="004B74E3"/>
    <w:rsid w:val="004B793E"/>
    <w:rsid w:val="004B7EEE"/>
    <w:rsid w:val="004C2979"/>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28D3"/>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18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13834"/>
    <w:rsid w:val="00620FED"/>
    <w:rsid w:val="006224E6"/>
    <w:rsid w:val="00622857"/>
    <w:rsid w:val="00624801"/>
    <w:rsid w:val="00626273"/>
    <w:rsid w:val="006267E2"/>
    <w:rsid w:val="00627BDE"/>
    <w:rsid w:val="006322B0"/>
    <w:rsid w:val="00632403"/>
    <w:rsid w:val="00632901"/>
    <w:rsid w:val="00636091"/>
    <w:rsid w:val="006360F6"/>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233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022"/>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17DC"/>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D9A"/>
    <w:rsid w:val="007A2FCD"/>
    <w:rsid w:val="007A62F2"/>
    <w:rsid w:val="007B02BD"/>
    <w:rsid w:val="007B04FB"/>
    <w:rsid w:val="007B558F"/>
    <w:rsid w:val="007B7876"/>
    <w:rsid w:val="007B78D6"/>
    <w:rsid w:val="007C0611"/>
    <w:rsid w:val="007C36FB"/>
    <w:rsid w:val="007C494C"/>
    <w:rsid w:val="007C4BF3"/>
    <w:rsid w:val="007C59DC"/>
    <w:rsid w:val="007C6B00"/>
    <w:rsid w:val="007C7A8A"/>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37D4C"/>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4B22"/>
    <w:rsid w:val="008D5049"/>
    <w:rsid w:val="008D67DE"/>
    <w:rsid w:val="008E2032"/>
    <w:rsid w:val="008E2EB5"/>
    <w:rsid w:val="008E67A3"/>
    <w:rsid w:val="008F0E1B"/>
    <w:rsid w:val="008F1B0C"/>
    <w:rsid w:val="008F28A1"/>
    <w:rsid w:val="008F2B27"/>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C5BDD"/>
    <w:rsid w:val="009D1656"/>
    <w:rsid w:val="009D64A2"/>
    <w:rsid w:val="009D669C"/>
    <w:rsid w:val="009E0B3B"/>
    <w:rsid w:val="009E28F0"/>
    <w:rsid w:val="009E34FA"/>
    <w:rsid w:val="009E6A8C"/>
    <w:rsid w:val="009E6FDA"/>
    <w:rsid w:val="009E7310"/>
    <w:rsid w:val="009F23D3"/>
    <w:rsid w:val="009F27AC"/>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2ECB"/>
    <w:rsid w:val="00AA302D"/>
    <w:rsid w:val="00AA4C98"/>
    <w:rsid w:val="00AA5DFD"/>
    <w:rsid w:val="00AB0C78"/>
    <w:rsid w:val="00AB2101"/>
    <w:rsid w:val="00AB366D"/>
    <w:rsid w:val="00AB3C64"/>
    <w:rsid w:val="00AB41EE"/>
    <w:rsid w:val="00AB4F50"/>
    <w:rsid w:val="00AB564F"/>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860E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0EA5"/>
    <w:rsid w:val="00C71921"/>
    <w:rsid w:val="00C74E24"/>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3ECF"/>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1B79"/>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86E"/>
    <w:rsid w:val="00DD0BC1"/>
    <w:rsid w:val="00DD199C"/>
    <w:rsid w:val="00DD4075"/>
    <w:rsid w:val="00DD5389"/>
    <w:rsid w:val="00DD5A7C"/>
    <w:rsid w:val="00DD5F69"/>
    <w:rsid w:val="00DE0F1E"/>
    <w:rsid w:val="00DE3255"/>
    <w:rsid w:val="00DE39AC"/>
    <w:rsid w:val="00DE4595"/>
    <w:rsid w:val="00DE73B6"/>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45C7"/>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617C"/>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www.pgg.pl/strefa-korporacyjna/firma/inne/kodeks-dla-partnerow-biznesowych"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17C5A"/>
    <w:rsid w:val="00120EE7"/>
    <w:rsid w:val="00156321"/>
    <w:rsid w:val="00177B06"/>
    <w:rsid w:val="00181EC9"/>
    <w:rsid w:val="0018784B"/>
    <w:rsid w:val="001D0252"/>
    <w:rsid w:val="001D53D9"/>
    <w:rsid w:val="002141DD"/>
    <w:rsid w:val="00214DD4"/>
    <w:rsid w:val="00250D88"/>
    <w:rsid w:val="002571EC"/>
    <w:rsid w:val="00267FE3"/>
    <w:rsid w:val="00275EA7"/>
    <w:rsid w:val="002A08A0"/>
    <w:rsid w:val="002C0B77"/>
    <w:rsid w:val="002C0C41"/>
    <w:rsid w:val="002C0FD0"/>
    <w:rsid w:val="002E7B20"/>
    <w:rsid w:val="002F1E48"/>
    <w:rsid w:val="00353366"/>
    <w:rsid w:val="00370331"/>
    <w:rsid w:val="00387FD0"/>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47022"/>
    <w:rsid w:val="00762D00"/>
    <w:rsid w:val="007677E4"/>
    <w:rsid w:val="00772DB7"/>
    <w:rsid w:val="007946F6"/>
    <w:rsid w:val="00794737"/>
    <w:rsid w:val="007D6339"/>
    <w:rsid w:val="007E2EF7"/>
    <w:rsid w:val="007F668D"/>
    <w:rsid w:val="008050ED"/>
    <w:rsid w:val="00825E94"/>
    <w:rsid w:val="00837D4C"/>
    <w:rsid w:val="00853CF6"/>
    <w:rsid w:val="00864F59"/>
    <w:rsid w:val="008654B7"/>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C5BDD"/>
    <w:rsid w:val="009D0FF4"/>
    <w:rsid w:val="009F6120"/>
    <w:rsid w:val="00A41AF8"/>
    <w:rsid w:val="00A47EB7"/>
    <w:rsid w:val="00A5610E"/>
    <w:rsid w:val="00A561DE"/>
    <w:rsid w:val="00A740EE"/>
    <w:rsid w:val="00A75D74"/>
    <w:rsid w:val="00AA1FAB"/>
    <w:rsid w:val="00AE1189"/>
    <w:rsid w:val="00AE32C1"/>
    <w:rsid w:val="00AF3B82"/>
    <w:rsid w:val="00B00CD7"/>
    <w:rsid w:val="00B401D9"/>
    <w:rsid w:val="00B50BB0"/>
    <w:rsid w:val="00B50BDA"/>
    <w:rsid w:val="00B579F6"/>
    <w:rsid w:val="00B91D3F"/>
    <w:rsid w:val="00BB47D6"/>
    <w:rsid w:val="00BC38EB"/>
    <w:rsid w:val="00BC7609"/>
    <w:rsid w:val="00C03460"/>
    <w:rsid w:val="00C149BD"/>
    <w:rsid w:val="00C54FA3"/>
    <w:rsid w:val="00C65691"/>
    <w:rsid w:val="00C72B0D"/>
    <w:rsid w:val="00C75070"/>
    <w:rsid w:val="00C955D3"/>
    <w:rsid w:val="00CD7866"/>
    <w:rsid w:val="00CE371A"/>
    <w:rsid w:val="00CE5D9D"/>
    <w:rsid w:val="00D11B79"/>
    <w:rsid w:val="00D27D49"/>
    <w:rsid w:val="00D36438"/>
    <w:rsid w:val="00D36921"/>
    <w:rsid w:val="00D54237"/>
    <w:rsid w:val="00D61A9E"/>
    <w:rsid w:val="00D72D41"/>
    <w:rsid w:val="00D74D32"/>
    <w:rsid w:val="00D750BF"/>
    <w:rsid w:val="00DB7245"/>
    <w:rsid w:val="00E132BF"/>
    <w:rsid w:val="00E4024A"/>
    <w:rsid w:val="00E41135"/>
    <w:rsid w:val="00E46AE4"/>
    <w:rsid w:val="00E63212"/>
    <w:rsid w:val="00E81DA9"/>
    <w:rsid w:val="00E970EA"/>
    <w:rsid w:val="00EA4F50"/>
    <w:rsid w:val="00EB4E65"/>
    <w:rsid w:val="00EC45C7"/>
    <w:rsid w:val="00EC5F0C"/>
    <w:rsid w:val="00EC7763"/>
    <w:rsid w:val="00ED5E0D"/>
    <w:rsid w:val="00F224E1"/>
    <w:rsid w:val="00F23E2D"/>
    <w:rsid w:val="00F251DB"/>
    <w:rsid w:val="00F37A8C"/>
    <w:rsid w:val="00F43021"/>
    <w:rsid w:val="00F616BB"/>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73</Pages>
  <Words>21873</Words>
  <Characters>131243</Characters>
  <Application>Microsoft Office Word</Application>
  <DocSecurity>0</DocSecurity>
  <Lines>1093</Lines>
  <Paragraphs>305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Kinga Kinder</cp:lastModifiedBy>
  <cp:revision>21</cp:revision>
  <cp:lastPrinted>2026-04-28T07:48:00Z</cp:lastPrinted>
  <dcterms:created xsi:type="dcterms:W3CDTF">2026-02-17T09:31:00Z</dcterms:created>
  <dcterms:modified xsi:type="dcterms:W3CDTF">2026-04-28T08:40:00Z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